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2019年福建辖区证券期货行</w:t>
      </w:r>
      <w:bookmarkStart w:id="9" w:name="_GoBack"/>
      <w:bookmarkEnd w:id="9"/>
      <w:r>
        <w:rPr>
          <w:rFonts w:hint="eastAsia" w:ascii="方正小标宋简体" w:hAnsi="方正小标宋简体" w:eastAsia="方正小标宋简体" w:cs="方正小标宋简体"/>
          <w:sz w:val="44"/>
          <w:szCs w:val="44"/>
          <w:lang w:val="en-US" w:eastAsia="zh-CN"/>
        </w:rPr>
        <w:t>业</w:t>
      </w:r>
    </w:p>
    <w:p>
      <w:pPr>
        <w:numPr>
          <w:ilvl w:val="0"/>
          <w:numId w:val="0"/>
        </w:num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投资者保护知识抢答赛题库（</w:t>
      </w:r>
      <w:r>
        <w:rPr>
          <w:rFonts w:hint="eastAsia" w:ascii="方正小标宋简体" w:hAnsi="方正小标宋简体" w:eastAsia="方正小标宋简体" w:cs="方正小标宋简体"/>
          <w:sz w:val="44"/>
          <w:szCs w:val="44"/>
        </w:rPr>
        <w:t>私募基金</w:t>
      </w:r>
      <w:r>
        <w:rPr>
          <w:rFonts w:hint="eastAsia" w:ascii="方正小标宋简体" w:hAnsi="方正小标宋简体" w:eastAsia="方正小标宋简体" w:cs="方正小标宋简体"/>
          <w:sz w:val="44"/>
          <w:szCs w:val="44"/>
          <w:lang w:eastAsia="zh-CN"/>
        </w:rPr>
        <w:t>）</w:t>
      </w:r>
    </w:p>
    <w:p>
      <w:pPr>
        <w:jc w:val="both"/>
        <w:rPr>
          <w:rFonts w:hint="eastAsia" w:ascii="仿宋_GB2312" w:hAnsi="仿宋_GB2312" w:eastAsia="仿宋_GB2312" w:cs="仿宋_GB2312"/>
          <w:sz w:val="32"/>
          <w:szCs w:val="32"/>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一、判断题</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1、私募基金管理人委托基金销售机构募集私募基金的，应当以书面形式签订基金销售协议。基金销售协议与基金合同附件内容不一致的，以私募基金管理人委托基金销售机构募集私募基金的基金销售协议为准。（</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私募基金管理人委托基金销售机构募集私募基金的，应当以书面形式签订基金销售协议。如有不一致的，应当向投资者特别说明。</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2、从事私募基金募集业务的人员应当具有基金从业资格（包含原基金销售资格），应当遵守法律、行政法规和中国基金业协会的自律规则，恪守职业道德和行为规范，应当参加后续执业培训。（</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000000" w:themeColor="text1"/>
          <w:sz w:val="32"/>
          <w:szCs w:val="32"/>
          <w14:textFill>
            <w14:solidFill>
              <w14:schemeClr w14:val="tx1"/>
            </w14:solidFill>
          </w14:textFill>
        </w:rPr>
        <w:t>从事募集私募基金业务的人员应当具有基金从业资格（包含原基金销售资格），应当遵守法律、行政法规和中国基金业协会的自律规则，恪守职业道德和行为规范，应当参加后续执业培训。</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3、投资者应当以口头方式承诺其为自己购买私募基金。（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投资者应当以书面方式承诺其为自己购买私募基金</w:t>
      </w:r>
      <w:r>
        <w:rPr>
          <w:rFonts w:hint="eastAsia" w:ascii="仿宋" w:hAnsi="仿宋" w:eastAsia="仿宋" w:cstheme="minorBidi"/>
          <w:bCs/>
          <w:color w:val="auto"/>
          <w:sz w:val="32"/>
          <w:szCs w:val="32"/>
          <w:u w:val="none"/>
          <w:lang w:val="en-US" w:eastAsia="zh-CN"/>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4</w:t>
      </w:r>
      <w:r>
        <w:rPr>
          <w:rFonts w:hint="eastAsia" w:ascii="仿宋" w:hAnsi="仿宋" w:eastAsia="仿宋" w:cstheme="minorBidi"/>
          <w:bCs/>
          <w:color w:val="000000" w:themeColor="text1"/>
          <w:sz w:val="32"/>
          <w:szCs w:val="32"/>
          <w14:textFill>
            <w14:solidFill>
              <w14:schemeClr w14:val="tx1"/>
            </w14:solidFill>
          </w14:textFill>
        </w:rPr>
        <w:t>、募集机构可向不特定对象宣传推介私募基金。（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募集机构不得向不特定对象宣传推介私募基金。</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5、在</w:t>
      </w:r>
      <w:r>
        <w:rPr>
          <w:rFonts w:hint="eastAsia" w:ascii="仿宋" w:hAnsi="仿宋" w:eastAsia="仿宋" w:cstheme="minorBidi"/>
          <w:bCs/>
          <w:color w:val="000000" w:themeColor="text1"/>
          <w:sz w:val="32"/>
          <w:szCs w:val="32"/>
          <w14:textFill>
            <w14:solidFill>
              <w14:schemeClr w14:val="tx1"/>
            </w14:solidFill>
          </w14:textFill>
        </w:rPr>
        <w:t>中国证监会注册取得基金销售业务资格，并已成为中国基金业协会会员的机构，可以受私募基金管理人的委托募集私募基金。（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在中国证券投资基金业协会办理私募基金管理人登记的机构，在中国证监会注册取得基金销售业务资格且成为中国基金业协会会员的机构可以从事私募基金的募集活动，其他任何机构和个人不得从事私募基金的募集活动。</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6</w:t>
      </w:r>
      <w:r>
        <w:rPr>
          <w:rFonts w:hint="eastAsia" w:ascii="仿宋" w:hAnsi="仿宋" w:eastAsia="仿宋" w:cstheme="minorBidi"/>
          <w:bCs/>
          <w:color w:val="000000" w:themeColor="text1"/>
          <w:sz w:val="32"/>
          <w:szCs w:val="32"/>
          <w14:textFill>
            <w14:solidFill>
              <w14:schemeClr w14:val="tx1"/>
            </w14:solidFill>
          </w14:textFill>
        </w:rPr>
        <w:t>、募集机构应当根据私募基金的风险类型和评级结果，向投资者推介与其风险识别能力和风险承担能力相匹配的私募基金。（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募集机构应当自行或者委托第三方机构对私募基金进行风险评级，建立科学有效的私募基金风险评级标准和方法，并应当根据私募基金的风险类型和评级结果，向投资者推介与其风险识别能力和风险承担能力相匹配的私募基金。</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7</w:t>
      </w:r>
      <w:r>
        <w:rPr>
          <w:rFonts w:hint="eastAsia" w:ascii="仿宋" w:hAnsi="仿宋" w:eastAsia="仿宋" w:cstheme="minorBidi"/>
          <w:bCs/>
          <w:color w:val="000000" w:themeColor="text1"/>
          <w:sz w:val="32"/>
          <w:szCs w:val="32"/>
          <w14:textFill>
            <w14:solidFill>
              <w14:schemeClr w14:val="tx1"/>
            </w14:solidFill>
          </w14:textFill>
        </w:rPr>
        <w:t>、推介私募基金时，可以使用“安全”、“保证”、“承诺”、“保险”、“避险”、“有保障”、“高收益”、“无风险”等措辞。（</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推介私募基金时，禁止使用“安全”、“保证”、“承诺”、“保险”、“避险”、“有保障”、“高收益”、“无风险”等措辞。</w:t>
      </w:r>
    </w:p>
    <w:p>
      <w:pPr>
        <w:jc w:val="left"/>
        <w:rPr>
          <w:rFonts w:hint="eastAsia" w:ascii="宋体" w:hAnsi="宋体" w:eastAsia="宋体" w:cs="宋体"/>
          <w:sz w:val="24"/>
          <w:szCs w:val="24"/>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8</w:t>
      </w:r>
      <w:r>
        <w:rPr>
          <w:rFonts w:hint="eastAsia" w:ascii="仿宋" w:hAnsi="仿宋" w:eastAsia="仿宋" w:cstheme="minorBidi"/>
          <w:bCs/>
          <w:color w:val="000000" w:themeColor="text1"/>
          <w:sz w:val="32"/>
          <w:szCs w:val="32"/>
          <w14:textFill>
            <w14:solidFill>
              <w14:schemeClr w14:val="tx1"/>
            </w14:solidFill>
          </w14:textFill>
        </w:rPr>
        <w:t>、私募证券投资基金合同应当约定，投资冷静期自基金合同签署完毕且投资者交纳认购基金的款项后起算。（</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私募证券投资基金合同应当约定，投资冷静期自基金合同签署完毕且投资者交纳认购基金的款项后起算。</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9、</w:t>
      </w:r>
      <w:r>
        <w:rPr>
          <w:rFonts w:hint="eastAsia" w:ascii="仿宋" w:hAnsi="仿宋" w:eastAsia="仿宋" w:cstheme="minorBidi"/>
          <w:bCs/>
          <w:color w:val="000000" w:themeColor="text1"/>
          <w:sz w:val="32"/>
          <w:szCs w:val="32"/>
          <w14:textFill>
            <w14:solidFill>
              <w14:schemeClr w14:val="tx1"/>
            </w14:solidFill>
          </w14:textFill>
        </w:rPr>
        <w:t>任何机构和个人不得以非法拆分转让为目的购买私募基金。（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任何机构和个人不得以非法拆分转让为目的购买私募基金。</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10</w:t>
      </w:r>
      <w:r>
        <w:rPr>
          <w:rFonts w:hint="eastAsia" w:ascii="仿宋" w:hAnsi="仿宋" w:eastAsia="仿宋" w:cstheme="minorBidi"/>
          <w:bCs/>
          <w:color w:val="000000" w:themeColor="text1"/>
          <w:sz w:val="32"/>
          <w:szCs w:val="32"/>
          <w14:textFill>
            <w14:solidFill>
              <w14:schemeClr w14:val="tx1"/>
            </w14:solidFill>
          </w14:textFill>
        </w:rPr>
        <w:t>、在向投资者推介私募基金之前，募集机构应当采取问卷调查等方式履行特定对象确定程序，对投资者风险识别能力和风险承担能力进行评估。（</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私募</w:t>
      </w:r>
      <w:r>
        <w:rPr>
          <w:rFonts w:hint="eastAsia" w:ascii="仿宋" w:hAnsi="仿宋" w:eastAsia="仿宋" w:cstheme="minorBidi"/>
          <w:bCs/>
          <w:color w:val="000000" w:themeColor="text1"/>
          <w:sz w:val="32"/>
          <w:szCs w:val="32"/>
          <w14:textFill>
            <w14:solidFill>
              <w14:schemeClr w14:val="tx1"/>
            </w14:solidFill>
          </w14:textFill>
        </w:rPr>
        <w:t>基金管理人自行销售私募基金的，应当采取问卷调查等方式，对投资者的风险识别能力和风险承担能力进行评估。</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11、</w:t>
      </w:r>
      <w:r>
        <w:rPr>
          <w:rFonts w:hint="eastAsia" w:ascii="仿宋" w:hAnsi="仿宋" w:eastAsia="仿宋" w:cstheme="minorBidi"/>
          <w:bCs/>
          <w:color w:val="000000" w:themeColor="text1"/>
          <w:sz w:val="32"/>
          <w:szCs w:val="32"/>
          <w14:textFill>
            <w14:solidFill>
              <w14:schemeClr w14:val="tx1"/>
            </w14:solidFill>
          </w14:textFill>
        </w:rPr>
        <w:t>募集结算资金从投资者资金账户划出，到达私募基金财产账户或托管资金账户之前，属于募集机构的合法财产。（</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strike w:val="0"/>
          <w:dstrike w:val="0"/>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募集结算资金从合格投资者资金账户划出，到达私募基金财产账户或托管账户之前，属于合格投资者合法财产。</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highlight w:val="none"/>
          <w14:textFill>
            <w14:solidFill>
              <w14:schemeClr w14:val="tx1"/>
            </w14:solidFill>
          </w14:textFill>
        </w:rPr>
      </w:pPr>
      <w:r>
        <w:rPr>
          <w:rFonts w:hint="eastAsia" w:ascii="仿宋" w:hAnsi="仿宋" w:eastAsia="仿宋" w:cstheme="minorBidi"/>
          <w:bCs/>
          <w:color w:val="auto"/>
          <w:sz w:val="32"/>
          <w:szCs w:val="32"/>
          <w:highlight w:val="none"/>
          <w:u w:val="none"/>
        </w:rPr>
        <w:t>12、</w:t>
      </w:r>
      <w:r>
        <w:rPr>
          <w:rFonts w:hint="eastAsia" w:ascii="仿宋" w:hAnsi="仿宋" w:eastAsia="仿宋" w:cstheme="minorBidi"/>
          <w:bCs/>
          <w:color w:val="000000" w:themeColor="text1"/>
          <w:sz w:val="32"/>
          <w:szCs w:val="32"/>
          <w:highlight w:val="none"/>
          <w14:textFill>
            <w14:solidFill>
              <w14:schemeClr w14:val="tx1"/>
            </w14:solidFill>
          </w14:textFill>
        </w:rPr>
        <w:t>募集机构应当与监督机构签署账户监督协议，明确</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反洗钱义务履职</w:t>
      </w:r>
      <w:r>
        <w:rPr>
          <w:rFonts w:hint="eastAsia" w:ascii="仿宋" w:hAnsi="仿宋" w:eastAsia="仿宋" w:cstheme="minorBidi"/>
          <w:bCs/>
          <w:color w:val="000000" w:themeColor="text1"/>
          <w:sz w:val="32"/>
          <w:szCs w:val="32"/>
          <w:highlight w:val="none"/>
          <w14:textFill>
            <w14:solidFill>
              <w14:schemeClr w14:val="tx1"/>
            </w14:solidFill>
          </w14:textFill>
        </w:rPr>
        <w:t>、责任划分及保障投资者资金安全的连带责任条款。</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highlight w:val="none"/>
          <w:u w:val="none"/>
        </w:rPr>
      </w:pPr>
      <w:r>
        <w:rPr>
          <w:rFonts w:hint="eastAsia" w:ascii="仿宋" w:hAnsi="仿宋" w:eastAsia="仿宋" w:cstheme="minorBidi"/>
          <w:bCs/>
          <w:color w:val="auto"/>
          <w:sz w:val="32"/>
          <w:szCs w:val="32"/>
          <w:highlight w:val="none"/>
          <w:u w:val="none"/>
          <w:lang w:eastAsia="zh-CN"/>
        </w:rPr>
        <w:t>【</w:t>
      </w:r>
      <w:r>
        <w:rPr>
          <w:rFonts w:hint="eastAsia" w:ascii="仿宋" w:hAnsi="仿宋" w:eastAsia="仿宋" w:cstheme="minorBidi"/>
          <w:bCs/>
          <w:color w:val="auto"/>
          <w:sz w:val="32"/>
          <w:szCs w:val="32"/>
          <w:highlight w:val="none"/>
          <w:u w:val="none"/>
        </w:rPr>
        <w:t>解析</w:t>
      </w:r>
      <w:r>
        <w:rPr>
          <w:rFonts w:hint="eastAsia" w:ascii="仿宋" w:hAnsi="仿宋" w:eastAsia="仿宋" w:cstheme="minorBidi"/>
          <w:bCs/>
          <w:color w:val="auto"/>
          <w:sz w:val="32"/>
          <w:szCs w:val="32"/>
          <w:highlight w:val="none"/>
          <w:u w:val="none"/>
          <w:lang w:eastAsia="zh-CN"/>
        </w:rPr>
        <w:t>】</w:t>
      </w:r>
      <w:r>
        <w:rPr>
          <w:rFonts w:hint="eastAsia" w:ascii="仿宋" w:hAnsi="仿宋" w:eastAsia="仿宋" w:cstheme="minorBidi"/>
          <w:bCs/>
          <w:color w:val="auto"/>
          <w:sz w:val="32"/>
          <w:szCs w:val="32"/>
          <w:highlight w:val="none"/>
          <w:u w:val="none"/>
        </w:rPr>
        <w:t>私募基金管理人应当与监督机构签署监督协议，监督机构负责对募集结算资金专用账户实施有效监督。监督协议中须明确反洗钱义务履职、责任划分及保障投资者资金安全的连带责任条款。</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u w:val="none"/>
        </w:rPr>
        <w:t>13、投</w:t>
      </w:r>
      <w:r>
        <w:rPr>
          <w:rFonts w:hint="eastAsia" w:ascii="仿宋" w:hAnsi="仿宋" w:eastAsia="仿宋" w:cstheme="minorBidi"/>
          <w:bCs/>
          <w:color w:val="000000" w:themeColor="text1"/>
          <w:sz w:val="32"/>
          <w:szCs w:val="32"/>
          <w14:textFill>
            <w14:solidFill>
              <w14:schemeClr w14:val="tx1"/>
            </w14:solidFill>
          </w14:textFill>
        </w:rPr>
        <w:t>资者应当以书面形式承诺其符合合格投资者标准。（</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u w:val="none"/>
        </w:rPr>
      </w:pPr>
      <w:bookmarkStart w:id="0" w:name="_Hlk18087790"/>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私募基金管理人自行销售私募基金的，应当采取问卷调查等方式，对投资者的风险识别能力和风险承担能力进行评估，由投资者书面承诺符合合格投资者。</w:t>
      </w:r>
    </w:p>
    <w:bookmarkEnd w:id="0"/>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14</w:t>
      </w:r>
      <w:r>
        <w:rPr>
          <w:rFonts w:hint="eastAsia" w:ascii="仿宋" w:hAnsi="仿宋" w:eastAsia="仿宋" w:cstheme="minorBidi"/>
          <w:bCs/>
          <w:color w:val="000000" w:themeColor="text1"/>
          <w:sz w:val="32"/>
          <w:szCs w:val="32"/>
          <w14:textFill>
            <w14:solidFill>
              <w14:schemeClr w14:val="tx1"/>
            </w14:solidFill>
          </w14:textFill>
        </w:rPr>
        <w:t>、募集机构逾期再次向投资者推介私募基金时，需重新进行投资者风险评估。（</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u w:val="none"/>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投资者的评估结果有效期最长不得超过3年，逾期需重新进行投资者风险评估。投资者风险承担能力发生重大变化时，可主动申请对自身风险承担能力进行重新评估。</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15、</w:t>
      </w:r>
      <w:r>
        <w:rPr>
          <w:rFonts w:hint="eastAsia" w:ascii="仿宋" w:hAnsi="仿宋" w:eastAsia="仿宋" w:cstheme="minorBidi"/>
          <w:bCs/>
          <w:color w:val="000000" w:themeColor="text1"/>
          <w:sz w:val="32"/>
          <w:szCs w:val="32"/>
          <w14:textFill>
            <w14:solidFill>
              <w14:schemeClr w14:val="tx1"/>
            </w14:solidFill>
          </w14:textFill>
        </w:rPr>
        <w:t>为了解投资者风险识别能力和风险承担能力，募集机构可以强制投资者填写问卷调查信息。（</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募集机构设计投资者风险调查问卷时应建立科学有效的评估方法，确保问卷结果与投资者的风险识别能力和风险承担能力相匹配。对投资者上述信息的获取应以投资者自愿为前提。</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16、</w:t>
      </w:r>
      <w:r>
        <w:rPr>
          <w:rFonts w:hint="eastAsia" w:ascii="仿宋" w:hAnsi="仿宋" w:eastAsia="仿宋" w:cstheme="minorBidi"/>
          <w:bCs/>
          <w:color w:val="000000" w:themeColor="text1"/>
          <w:sz w:val="32"/>
          <w:szCs w:val="32"/>
          <w:lang w:eastAsia="zh-CN"/>
          <w14:textFill>
            <w14:solidFill>
              <w14:schemeClr w14:val="tx1"/>
            </w14:solidFill>
          </w14:textFill>
        </w:rPr>
        <w:t>申请开展私募基金份额登记服务和信息技术系统服务的机构实缴资本不低于人民币</w:t>
      </w:r>
      <w:r>
        <w:rPr>
          <w:rFonts w:hint="eastAsia" w:ascii="仿宋" w:hAnsi="仿宋" w:eastAsia="仿宋" w:cstheme="minorBidi"/>
          <w:bCs/>
          <w:color w:val="000000" w:themeColor="text1"/>
          <w:sz w:val="32"/>
          <w:szCs w:val="32"/>
          <w:lang w:val="en-US" w:eastAsia="zh-CN"/>
          <w14:textFill>
            <w14:solidFill>
              <w14:schemeClr w14:val="tx1"/>
            </w14:solidFill>
          </w14:textFill>
        </w:rPr>
        <w:t>3000万元。</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】《私募投资基金服务管理办法》第八条，申请开展私募基金份额登记服务和信息技术系统服务的机构应具备的条件：经营状况良好，</w:t>
      </w:r>
      <w:r>
        <w:rPr>
          <w:rFonts w:hint="eastAsia" w:ascii="仿宋" w:hAnsi="仿宋" w:eastAsia="仿宋"/>
          <w:bCs/>
          <w:color w:val="auto"/>
          <w:sz w:val="32"/>
          <w:szCs w:val="32"/>
        </w:rPr>
        <w:t>实缴资本不低于人民币 5000 万元</w:t>
      </w:r>
      <w:r>
        <w:rPr>
          <w:rFonts w:hint="eastAsia" w:ascii="仿宋" w:hAnsi="仿宋" w:eastAsia="仿宋" w:cstheme="minorBidi"/>
          <w:bCs/>
          <w:color w:val="auto"/>
          <w:sz w:val="32"/>
          <w:szCs w:val="32"/>
        </w:rPr>
        <w:t>。</w:t>
      </w:r>
    </w:p>
    <w:p>
      <w:pPr>
        <w:spacing w:line="360" w:lineRule="auto"/>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17、募</w:t>
      </w:r>
      <w:r>
        <w:rPr>
          <w:rFonts w:hint="eastAsia" w:ascii="仿宋" w:hAnsi="仿宋" w:eastAsia="仿宋" w:cstheme="minorBidi"/>
          <w:bCs/>
          <w:color w:val="000000" w:themeColor="text1"/>
          <w:sz w:val="32"/>
          <w:szCs w:val="32"/>
          <w14:textFill>
            <w14:solidFill>
              <w14:schemeClr w14:val="tx1"/>
            </w14:solidFill>
          </w14:textFill>
        </w:rPr>
        <w:t>集机构禁止有推介或片面节选少于3个月的过往整体业绩或过往基金产品业绩的行为。（</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募集机构禁止有推介或片面节选少于6个月的过往整体业绩或过往基金产品业绩的行为。</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18、</w:t>
      </w:r>
      <w:r>
        <w:rPr>
          <w:rFonts w:hint="eastAsia" w:ascii="仿宋" w:hAnsi="仿宋" w:eastAsia="仿宋" w:cstheme="minorBidi"/>
          <w:bCs/>
          <w:color w:val="000000" w:themeColor="text1"/>
          <w:sz w:val="32"/>
          <w:szCs w:val="32"/>
          <w14:textFill>
            <w14:solidFill>
              <w14:schemeClr w14:val="tx1"/>
            </w14:solidFill>
          </w14:textFill>
        </w:rPr>
        <w:t>募集机构在对私募基金募集结算资金使用时，不得将私募基金募集结算资金归入自有财产，禁止各单位或者个人以任何形式挪用私募基金募集结算资金。（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rPr>
        <w:t>解析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募集机构在对私募基金募集结算资金使用时，不得将私募基金募集结算资金归入自有财产，禁止各单位或者个人以任何形式挪用私募基金募集结算资金。</w:t>
      </w:r>
    </w:p>
    <w:p>
      <w:pPr>
        <w:spacing w:line="360" w:lineRule="auto"/>
        <w:jc w:val="both"/>
        <w:outlineLvl w:val="9"/>
        <w:rPr>
          <w:rFonts w:hint="eastAsia" w:ascii="仿宋" w:hAnsi="仿宋" w:eastAsia="仿宋" w:cstheme="minorBidi"/>
          <w:bCs/>
          <w:color w:val="000000" w:themeColor="text1"/>
          <w:sz w:val="32"/>
          <w:szCs w:val="32"/>
          <w:highlight w:val="none"/>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19、募集机构应当采取问卷调查等方式对投资者风险识别能力和风险承担能力进行评估。投资者的评估结果有效期最长不得超过2年。</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w:t>
      </w:r>
      <w:r>
        <w:rPr>
          <w:rFonts w:hint="eastAsia" w:ascii="仿宋" w:hAnsi="仿宋" w:eastAsia="仿宋" w:cstheme="minorBidi"/>
          <w:bCs/>
          <w:color w:val="auto"/>
          <w:sz w:val="32"/>
          <w:szCs w:val="32"/>
        </w:rPr>
        <w:t>析</w:t>
      </w:r>
      <w:r>
        <w:rPr>
          <w:rFonts w:hint="eastAsia" w:ascii="仿宋" w:hAnsi="仿宋" w:eastAsia="仿宋" w:cstheme="minorBidi"/>
          <w:bCs/>
          <w:color w:val="auto"/>
          <w:sz w:val="32"/>
          <w:szCs w:val="32"/>
          <w:lang w:eastAsia="zh-CN"/>
        </w:rPr>
        <w:t>】</w:t>
      </w:r>
      <w:r>
        <w:rPr>
          <w:rFonts w:hint="eastAsia" w:ascii="仿宋" w:hAnsi="仿宋" w:eastAsia="仿宋" w:cstheme="minorBidi"/>
          <w:bCs/>
          <w:color w:val="auto"/>
          <w:sz w:val="32"/>
          <w:szCs w:val="32"/>
        </w:rPr>
        <w:t>募集机构应当采取问卷调查等方式对投资者风险识别能力和风险承担能力进行评估。投资者的评估结果有效期最长不得超过3年。</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20、私募基金投资运作中面临的一般风险，包括资金损失风险、</w:t>
      </w:r>
      <w:r>
        <w:rPr>
          <w:rFonts w:hint="eastAsia" w:ascii="仿宋" w:hAnsi="仿宋" w:eastAsia="仿宋" w:cstheme="minorBidi"/>
          <w:bCs/>
          <w:color w:val="000000" w:themeColor="text1"/>
          <w:sz w:val="32"/>
          <w:szCs w:val="32"/>
          <w14:textFill>
            <w14:solidFill>
              <w14:schemeClr w14:val="tx1"/>
            </w14:solidFill>
          </w14:textFill>
        </w:rPr>
        <w:t>流动性风险、募集失败风险等</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FF0000"/>
          <w:sz w:val="32"/>
          <w:szCs w:val="32"/>
        </w:rPr>
        <w:t>√</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auto"/>
          <w:sz w:val="32"/>
          <w:szCs w:val="32"/>
        </w:rPr>
      </w:pP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解析</w:t>
      </w:r>
      <w:r>
        <w:rPr>
          <w:rFonts w:hint="eastAsia" w:ascii="仿宋" w:hAnsi="仿宋" w:eastAsia="仿宋" w:cstheme="minorBidi"/>
          <w:bCs/>
          <w:color w:val="auto"/>
          <w:sz w:val="32"/>
          <w:szCs w:val="32"/>
          <w:u w:val="none"/>
          <w:lang w:eastAsia="zh-CN"/>
        </w:rPr>
        <w:t>】</w:t>
      </w:r>
      <w:r>
        <w:rPr>
          <w:rFonts w:hint="eastAsia" w:ascii="仿宋" w:hAnsi="仿宋" w:eastAsia="仿宋" w:cstheme="minorBidi"/>
          <w:bCs/>
          <w:color w:val="auto"/>
          <w:sz w:val="32"/>
          <w:szCs w:val="32"/>
          <w:u w:val="none"/>
        </w:rPr>
        <w:t>私募基金投资运作中面临的一般风险，包括资金损</w:t>
      </w:r>
      <w:r>
        <w:rPr>
          <w:rFonts w:hint="eastAsia" w:ascii="仿宋" w:hAnsi="仿宋" w:eastAsia="仿宋" w:cstheme="minorBidi"/>
          <w:bCs/>
          <w:color w:val="auto"/>
          <w:sz w:val="32"/>
          <w:szCs w:val="32"/>
        </w:rPr>
        <w:t>失风险、流动性风险、募集失败风险等。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二、单选题</w:t>
      </w:r>
    </w:p>
    <w:p>
      <w:pPr>
        <w:spacing w:line="360" w:lineRule="auto"/>
        <w:jc w:val="both"/>
        <w:outlineLvl w:val="9"/>
        <w:rPr>
          <w:rFonts w:hint="eastAsia" w:ascii="仿宋" w:hAnsi="仿宋" w:eastAsia="仿宋" w:cstheme="minorBidi"/>
          <w:bCs/>
          <w:color w:val="000000" w:themeColor="text1"/>
          <w:sz w:val="32"/>
          <w:szCs w:val="32"/>
          <w:highlight w:val="none"/>
          <w14:textFill>
            <w14:solidFill>
              <w14:schemeClr w14:val="tx1"/>
            </w14:solidFill>
          </w14:textFill>
        </w:rPr>
      </w:pPr>
      <w:r>
        <w:rPr>
          <w:rFonts w:hint="eastAsia" w:ascii="仿宋" w:hAnsi="仿宋" w:eastAsia="仿宋" w:cstheme="minorBidi"/>
          <w:bCs/>
          <w:color w:val="000000" w:themeColor="text1"/>
          <w:sz w:val="32"/>
          <w:szCs w:val="32"/>
          <w:highlight w:val="none"/>
          <w14:textFill>
            <w14:solidFill>
              <w14:schemeClr w14:val="tx1"/>
            </w14:solidFill>
          </w14:textFill>
        </w:rPr>
        <w:t>1、私募基金募集时，有以下六项程序需要一一履行：① 基金风险揭示  ② 特定对象确定  ③ 合格投资者确认④ 投资者适当性匹配  ⑤ 回访确认  ⑥ 投资冷静期</w:t>
      </w:r>
    </w:p>
    <w:p>
      <w:pPr>
        <w:spacing w:line="360" w:lineRule="auto"/>
        <w:jc w:val="both"/>
        <w:outlineLvl w:val="9"/>
        <w:rPr>
          <w:rFonts w:hint="eastAsia" w:ascii="仿宋" w:hAnsi="仿宋" w:eastAsia="仿宋" w:cstheme="minorBidi"/>
          <w:bCs/>
          <w:color w:val="000000" w:themeColor="text1"/>
          <w:sz w:val="32"/>
          <w:szCs w:val="32"/>
          <w:highlight w:val="none"/>
          <w:lang w:eastAsia="zh-CN"/>
          <w14:textFill>
            <w14:solidFill>
              <w14:schemeClr w14:val="tx1"/>
            </w14:solidFill>
          </w14:textFill>
        </w:rPr>
      </w:pPr>
      <w:r>
        <w:rPr>
          <w:rFonts w:hint="eastAsia" w:ascii="仿宋" w:hAnsi="仿宋" w:eastAsia="仿宋" w:cstheme="minorBidi"/>
          <w:bCs/>
          <w:color w:val="000000" w:themeColor="text1"/>
          <w:sz w:val="32"/>
          <w:szCs w:val="32"/>
          <w:highlight w:val="none"/>
          <w14:textFill>
            <w14:solidFill>
              <w14:schemeClr w14:val="tx1"/>
            </w14:solidFill>
          </w14:textFill>
        </w:rPr>
        <w:t xml:space="preserve">履行程序顺序正确的是（ </w:t>
      </w:r>
      <w:r>
        <w:rPr>
          <w:rFonts w:hint="eastAsia" w:ascii="仿宋" w:hAnsi="仿宋" w:eastAsia="仿宋" w:cstheme="minorBidi"/>
          <w:bCs/>
          <w:color w:val="FF0000"/>
          <w:sz w:val="32"/>
          <w:szCs w:val="32"/>
          <w:highlight w:val="none"/>
          <w:lang w:val="en-US" w:eastAsia="zh-CN"/>
        </w:rPr>
        <w:t>D</w:t>
      </w:r>
      <w:r>
        <w:rPr>
          <w:rFonts w:hint="eastAsia" w:ascii="仿宋" w:hAnsi="仿宋" w:eastAsia="仿宋" w:cstheme="minorBidi"/>
          <w:bCs/>
          <w:color w:val="000000" w:themeColor="text1"/>
          <w:sz w:val="32"/>
          <w:szCs w:val="32"/>
          <w:highlight w:val="none"/>
          <w14:textFill>
            <w14:solidFill>
              <w14:schemeClr w14:val="tx1"/>
            </w14:solidFill>
          </w14:textFill>
        </w:rPr>
        <w:t xml:space="preserve"> ）</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highlight w:val="none"/>
          <w14:textFill>
            <w14:solidFill>
              <w14:schemeClr w14:val="tx1"/>
            </w14:solidFill>
          </w14:textFill>
        </w:rPr>
      </w:pPr>
      <w:r>
        <w:rPr>
          <w:rFonts w:hint="eastAsia" w:ascii="仿宋" w:hAnsi="仿宋" w:eastAsia="仿宋" w:cstheme="minorBidi"/>
          <w:bCs/>
          <w:color w:val="000000" w:themeColor="text1"/>
          <w:sz w:val="32"/>
          <w:szCs w:val="32"/>
          <w:highlight w:val="none"/>
          <w14:textFill>
            <w14:solidFill>
              <w14:schemeClr w14:val="tx1"/>
            </w14:solidFill>
          </w14:textFill>
        </w:rPr>
        <w:t xml:space="preserve">A、②-④-⑤-①-③-⑥  </w:t>
      </w:r>
      <w:r>
        <w:rPr>
          <w:rFonts w:hint="eastAsia" w:ascii="仿宋" w:hAnsi="仿宋" w:eastAsia="仿宋" w:cstheme="minorBidi"/>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highlight w:val="none"/>
          <w14:textFill>
            <w14:solidFill>
              <w14:schemeClr w14:val="tx1"/>
            </w14:solidFill>
          </w14:textFill>
        </w:rPr>
        <w:t xml:space="preserve"> </w:t>
      </w:r>
      <w:r>
        <w:rPr>
          <w:rFonts w:hint="eastAsia" w:ascii="仿宋" w:hAnsi="仿宋" w:eastAsia="仿宋" w:cstheme="minorBidi"/>
          <w:bCs/>
          <w:color w:val="auto"/>
          <w:sz w:val="32"/>
          <w:szCs w:val="32"/>
          <w:highlight w:val="none"/>
          <w:lang w:eastAsia="zh-CN"/>
        </w:rPr>
        <w:t>B</w:t>
      </w:r>
      <w:r>
        <w:rPr>
          <w:rFonts w:hint="eastAsia" w:ascii="仿宋" w:hAnsi="仿宋" w:eastAsia="仿宋" w:cstheme="minorBidi"/>
          <w:bCs/>
          <w:color w:val="000000" w:themeColor="text1"/>
          <w:sz w:val="32"/>
          <w:szCs w:val="32"/>
          <w:highlight w:val="none"/>
          <w14:textFill>
            <w14:solidFill>
              <w14:schemeClr w14:val="tx1"/>
            </w14:solidFill>
          </w14:textFill>
        </w:rPr>
        <w:t xml:space="preserve">、②-①-③-④-⑤-⑥ </w:t>
      </w:r>
    </w:p>
    <w:p>
      <w:pPr>
        <w:spacing w:line="360" w:lineRule="auto"/>
        <w:jc w:val="both"/>
        <w:outlineLvl w:val="9"/>
        <w:rPr>
          <w:rFonts w:hint="eastAsia" w:ascii="仿宋" w:hAnsi="仿宋" w:eastAsia="仿宋" w:cstheme="minorBidi"/>
          <w:bCs/>
          <w:color w:val="000000" w:themeColor="text1"/>
          <w:sz w:val="32"/>
          <w:szCs w:val="32"/>
          <w:highlight w:val="none"/>
          <w14:textFill>
            <w14:solidFill>
              <w14:schemeClr w14:val="tx1"/>
            </w14:solidFill>
          </w14:textFill>
        </w:rPr>
      </w:pPr>
      <w:r>
        <w:rPr>
          <w:rFonts w:hint="eastAsia" w:ascii="仿宋" w:hAnsi="仿宋" w:eastAsia="仿宋" w:cstheme="minorBidi"/>
          <w:bCs/>
          <w:color w:val="000000" w:themeColor="text1"/>
          <w:sz w:val="32"/>
          <w:szCs w:val="32"/>
          <w:highlight w:val="none"/>
          <w14:textFill>
            <w14:solidFill>
              <w14:schemeClr w14:val="tx1"/>
            </w14:solidFill>
          </w14:textFill>
        </w:rPr>
        <w:t xml:space="preserve">C、④-①-②-⑤-⑥-③   </w:t>
      </w:r>
      <w:r>
        <w:rPr>
          <w:rFonts w:hint="eastAsia" w:ascii="仿宋" w:hAnsi="仿宋" w:eastAsia="仿宋" w:cstheme="minorBidi"/>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theme="minorBidi"/>
          <w:bCs/>
          <w:color w:val="FF0000"/>
          <w:sz w:val="32"/>
          <w:szCs w:val="32"/>
          <w:highlight w:val="none"/>
          <w:lang w:eastAsia="zh-CN"/>
        </w:rPr>
        <w:t>D</w:t>
      </w:r>
      <w:r>
        <w:rPr>
          <w:rFonts w:hint="eastAsia" w:ascii="仿宋" w:hAnsi="仿宋" w:eastAsia="仿宋" w:cstheme="minorBidi"/>
          <w:bCs/>
          <w:color w:val="FF0000"/>
          <w:sz w:val="32"/>
          <w:szCs w:val="32"/>
          <w:highlight w:val="none"/>
        </w:rPr>
        <w:t>、②-④-①-③-⑥-⑤</w:t>
      </w:r>
      <w:r>
        <w:rPr>
          <w:rFonts w:hint="eastAsia" w:ascii="仿宋" w:hAnsi="仿宋" w:eastAsia="仿宋" w:cstheme="minorBidi"/>
          <w:bCs/>
          <w:color w:val="000000" w:themeColor="text1"/>
          <w:sz w:val="32"/>
          <w:szCs w:val="32"/>
          <w:highlight w:val="none"/>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私募基金募集应当履行下列程序：①特定对象确定</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②投资者适当性匹配；③基金风险揭示；④合格投资者确认；⑤投资冷静期</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⑥回访确认。　　　　　</w:t>
      </w:r>
      <w:r>
        <w:rPr>
          <w:rFonts w:hint="eastAsia" w:ascii="仿宋" w:hAnsi="仿宋" w:eastAsia="仿宋" w:cstheme="minorBidi"/>
          <w:bCs/>
          <w:color w:val="000000" w:themeColor="text1"/>
          <w:sz w:val="32"/>
          <w:szCs w:val="32"/>
          <w14:textFill>
            <w14:solidFill>
              <w14:schemeClr w14:val="tx1"/>
            </w14:solidFill>
          </w14:textFill>
        </w:rPr>
        <w:t>　　　　　　　　　　　　　　　　　　　　　　　　　　　　　　　　　　　　　　　　　　　　　　　　　　　　　　　　　　　　　　　　　　　　　　　　　　　　　　　　　　　　　　　　　　　　　　　　　　　　　　　　　　　　　　　　　　　　　　　　　　　　　　　　　　　　　　　　　　　　　　　　　　　　　　　　　　　　　　　　　　　　　　　　　　　　　　　　　　　　　　　　　　　　　　　　　　　　　　　　　　　　　　　　　　　　　　　　　　　　　　　　　　　　　　　　　　　　　　　　　　　　　　　　　　　　　　　　　　　　　　　　　　　　　　　　　　　　　　　　　　　　　　　　　　　　　　　　　　　　　　　　　　　　　　　　　　　　　　　　　　　　　　　　　　　　　　　　　　　　　　　　　　　　　　　　　　　　　　　　　　　　　　　　　　　　　　　　　　　　　　　　　　　　　　　　　　　　　　　　　　　　　　　　　　　　　　　　　　　　　　　　　　　　　　　　　　　　　　　　　　　　　　　　　　　　　　　　　　　　　　　　　　　　　　　　　　　　　　　　　　　　　　　　　　　　　　　　　　　　　　　　　　　　　　　　　　　　　　　　　　　　　　　　　　　　　　　　　　　　　　　　　　　　　　　　　　　　　　　　　　　　　　　　　　　　　　　　　　　　　　　　　　　　　　　　　　　　　　　　　　　　　　　　　　　　　　　　　　　　　　　　　　　　　　　　　　　　　　　　　　　　　　　　　　　　　　　　　　　　　　　　　　　　　　　　　　　　　　　　　　　　　　　　　　　　　　　　　　　　　　　　　　　　　　　　　　　　　　　　　　　　　　　　　　　　　　　　　　　　　　　　　　　　　　　　　　　　　　　　　　　　　　　　　　　　　　　　　　　　　　　　　　　　　　　　　　　　　　　　　　　　　　　　　　　　　　　　　　　　　　　　　　　　　　　　　　　　　　　　　　　　　　　　　　　　　　　　　　　　　　　　　　　　　　　　　　　　　　　　　　　　　　　　　　　　　　　　　　　　　　　　　　　　　　　　　　　　　　　　　　　　　　　　　　　　　　　　　　　　　　　　　　　　　　　　　　　　　　　　　　　　　　　　　　　　　　　　　　　　　　　　　　　　　　　　　　　　　　　　　　　　　　　　　　　　　　　　　　　　　　　　　　　　　　　　　　　　　　　　　　　　　　　　　　　　　　　　　　　　　　　　　　　　　　　　　　　　　　　　　　　　　　　　　　　　　　　　　　　　　　　　　　　　　　　　　　　　　　　　　　　　　　　　　　　　　　　　　　　　　　　　　　　　　　　　　　　　　　　　　　　　　　　　　　　　　　　　　　　　　　　　　　　　　　　　　　　　　　　　　　　　　　　　　　　　　　　　　　　　　　　　　　　　　　　　　　　　　　　　　　　　　　　　　　　　　　　　　　　　　　　　　　　　　　　　　　　　　　　　　　　　　　　　　　　　　　　　　　　　　　　　　　　　　　　　　　　　　　　　　　　　　　　　　　　　　　　　　　　　　　　　　　　　　　　　　　　　　　　　　　　　　　　　　　　　　　　　　　　　　　　　　　　　　　　　　　　　　　　　　　　　　　　　　　　　　　　　　　　　　　　　　　　　　　　　　　　　　　　　　　　　　　　　　　　　　　　　　　　　　　　　　　　　　　　　　　　　　　　　　　　　　　　　　　　　　　　　　　　　　　　　　　　　　　　　　　　　　　　　　　　　　　　　　　　　　　　　　　　　　　　　　　　　　　　　　　　　　　　　　　　　　　　　　　　　　　　　　　　　　　　　　　　　　　　　　　　　　　　　　　　　　　　　　　　　　　　　　　　　　　　　　　　　　　　　　　　　　　　　　　　　　　　　　　　　　　　　　　　　　　　　　　　　　　　　　　　　　　　　　　　　　　　　　　　　　　　　　　　　　　　　　　　　　　　　　　　　　　　　　　　　　　　　　　　　　　　　　　　　　　　　　　　　　　　　　　　　　　　　　　　　　　　　　　　　　　　　　　　　　　　　　　　　　　　　　　　　　　　　　　　　　　　　　　　　　　　　　　　　　　　　　　　　　　　　　　　　　　　　　　　　　　　　　　　　　　　　　　　　　　　　　　　　　　　　　　　　　　　　　　　　　　　　　　　　　　　　　　　　　　　　　　　　　　　　　　　　　　　　　　　　　　　　　　　　　　　　　　　　　　　　　　　　　　　　　　　　　　　　　　　　　　　　　　　　　　　　　　　　　　　　　　　　　　　　　　　　　　　　　　　　　　　　　　　　　　　　　　　　　　　　　　　　　　　　　　　　　　　　　　　　　　　　　　　　　　　　　　　　　　　　　　　　　　　　　　　　　　　　　　　　　　　　　　　　　　　　　　　　　　　　　　　　　　　　　　　　　　　　　　　　　　　　　　　　　　　　　　　　　　　　　　　　　　　　　　　　　　　　　　　　　　　　　　　　　　　　　　　　　　　　　　　　　　　　　　　　　　　　　　　　　　　　　　　　　　　　　　　　　　　　　　　　　　　　　　　　　　　　　　　　　　　　　　　　　　　　　　　　　　　　　　　　　　　　　　　　　　　　　　　　　　　　　　　　　　　　　　　　　　　　　　　　　　　　　　　　　　　　　　　　　　　　　　　　　　　　　　　　　　　　　　　　　　　　　　　　　　　　　　　　　　　　　　　　　　　　　　　　　　　　　　　　　　　　　　　　　　　　　　　　　　　　　　　　　　　　　　　　　　　　　　　　　　　　　　　　　　　　　　　　　　　　　　　　　　　　　　　　　　　　　　　　　　　　　　　　　　　　　　　　　　　　　　　　　　　　　　　　　　　　　　　　　　　　　　　　　　　　　　　　　　　　　　　　　　　　　　　　　　　　　　　　　　　　　　　　　　　　　　　　　　　　　　　　　　　　　　　　　　　　　　　　　　　　　　　　　　　　　　　　　　　　　　　　　　　　　　　　　　　　　　　　　　　　　　　　　　　　　　　　　　　　　　　　　　　　　　　　　　　　　　　　　　　　　　　　　　　　　　　　　　　　　　　　　　　　　　　　　　　　　　　　　　　　　　　　　　　　　　　　　　　　　　　　　　　　　　　　　　　　　　　　　　　　　　　　　　　　　　　　　　　　　　　　　　　　　　　　　　　　　　　　　　　　　　　　　　　　　　　　　　　　　　　　　　　　　　　　　　　　　　　　　　　　　　　　　　　　　　　　　　　　　　　　　　　　　　　　　　　　　　　　　　　　　　　　　　　　　　　　　　　　　　　　　　　　　　　　　　　　　　　　　　　　　　　　　　　　　　　　　　　　　　　　　　　　　　　　　　　　　　　　　　　　　　　　　　　　　　　　　　　　　　　　　　　　　　　　　　　　　　　　　　　　　　　　　　　　　　　　　　　　　　　　　　　　　　　　　　　　　　　　　　　　　　　　　　　　　　　　　　　　　　　　　　　　　　　　　　　　　　　　　　　　　　　　　　　　　　　　　　　　　　　　　　　　　　　　　　　　　　　　　　　　　　　　　　　　　　　　　　　　　　　　　　　　　　　　　　　　　　　　　　　　　　　　　　　　　　　　　　　　　　　　　　　　　　　　　　　　　　　　　　　　　　　　　　　　　　　　　　　　　　　　　　　　　　　　　　　　　　　　　　　　　　　　　　　　　　　　　　　　　　　　　　　　　　　　　　　　　　　　　　　　　　　　　　　　　　　　　　　　　　　　　　　　　　　　　　　　　　　　　　　　　　　　　　　　　　　　　　　　　　　　　　　　　　　　　　　　　　　　　　　　　　　　　　　　　　　　　　　　　　　　　　　　　　　　　　　　　　　　　　　　　　　　　　　　　　　　　　　　　　　　　　　　　　　　　　　　　　　　　　　　　　　　　　　　　　　　　　　　　　　　　　　　　　　　　　　　　　　　　　　　　　　　　　　　　　　　　　　　　　　　　　　　　　　　　　　　　　　　　　　　　　　　　　　　　　　　　　　　　　　　　　　　　　　　　　　　　　　　　　　　　　　　　　　　　　　　　　　　　　　　　　　　　　　　　　　　　　　　　　　　　　　　　　　　　　　　　　　　　　　　　　　　　　　　　　　　　　　　　　　　　　　　　　　　　　　　　　　　　　　　　　　　　　　　　　　　　　　　　　　　　　　　　　　　　　　　　　　　　　　　　　　　　　　　　　　　　　　　　　　　　　　　　　　　　　　　　　　　　　　　　　　　　　　　　　　　　　　　　　　　　　　　　　　　　　　　　　　　　　　　　　　　　　　　　　　　　　　　　　　　　　　　　　　　　　　　　　　　　　　　　　　　　　　　　　　　　　　　　　　　　　　　　　　　　　　　　　　　　　　　　　　　　　　　　　　　　　　　　　　　　　　　　　　　　　　　　　　　　　　　　　　　　　　　　　　　　　　　　　　　　　　　　　　　　　　　　　　　　　　　　　　　　　　　　　　　　　　　　　　　　　　　　　　　　　　　　　　　　　　　　　　　　　　　　　　　　　　　　　　　　　　　　　　　　　　　　　　　　　　　　　　　　　　　　　　　　　　　　　　　　　　　　　　　　　　　　　　　</w:t>
      </w:r>
      <w:r>
        <w:rPr>
          <w:rFonts w:hint="eastAsia" w:ascii="仿宋" w:hAnsi="仿宋" w:eastAsia="仿宋" w:cstheme="minorBidi"/>
          <w:bCs/>
          <w:color w:val="000000" w:themeColor="text1"/>
          <w:sz w:val="32"/>
          <w:szCs w:val="32"/>
          <w14:textFill>
            <w14:solidFill>
              <w14:schemeClr w14:val="tx1"/>
            </w14:solidFill>
          </w14:textFill>
        </w:rPr>
        <w:t>　　　　　　　　　　　　　　　　　　　　　　　　　　　　　　　　　　　　　　　　　　　　　　　　　　　　　　　　　　　　　　　　　　　　　　　　　　　　　　　　　　　　　　　　　　　　　　　　　　　　　　　　　　　　　　　　　　　　　　　　　　　　　　　　　　　　　　　　　　　　　　　　　　　　　　　　　　　　　　　　　　　　　　　　　　　　　　　　　　　　　　　　　　　　　　　　　　　　　　　　　　　　　　　　　　　　　　　　　　　　　　　　　　　　　　　　　　　　　　　　　　　　　　　　　　　　　　　　　　　　　　　　　　　　　　　　　　　　　　　　　　　　　　　　　　　　　　　　　　　　　　　　　　　　　　　　　　　　　　　　　　　　　　　　　　　　　　　　　　　　　　　　　　　　　　　　　　　　　　　　　　　　　　　　　　　　　　　　　　　　　　　　　　　　　　　　　　　　　　　　　　　　　　　　　　　　　　　　　　　　　　　　　　　　　　　　　　　　　　　　　　　　　　　　　　　　　　　　　　　　　　　　　　　　　　　　　　　　　　　　　　　　　　　　　　　　　　　　　　　　　　　　　　　　　　　　　　　　　　　　　　　　　　　　　　　　　　　　　　　　　　　　　　　　　　　　　　　　　　　　　　　　　　　　　　　　　　　　　　　　　　　　　　　　　　　　　　　　　　　　　　　　　　　　　　　　　　　　　　　　　　　　　　　　　　　　　　　　　　　　　　　　　　　　　　　　　　　　　　　　　　　　　　　　　　　　　　　　　　　　　　　　　　　　　　　　　　　　　　　　　　　　　　　　　　　　　　　　　　　　　　　　　　　　　　　　　　　　　　　　　　　　　　　　　　　　　　　　　　　　　　　　　　　　　　　　　　　　　　　　　　　　　　　　　　　　　　　　　　　　　　　　　　　　　　　　　　　　　　　　　　　　　　　　　　　　　　　　　　　　　　　　　　　　　　　　　　　　　　　　　　　　　　　　　　　　　　　　　　</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2、</w:t>
      </w:r>
      <w:r>
        <w:rPr>
          <w:rFonts w:hint="eastAsia" w:ascii="仿宋" w:hAnsi="仿宋" w:eastAsia="仿宋" w:cstheme="minorBidi"/>
          <w:bCs/>
          <w:color w:val="000000" w:themeColor="text1"/>
          <w:sz w:val="32"/>
          <w:szCs w:val="32"/>
          <w14:textFill>
            <w14:solidFill>
              <w14:schemeClr w14:val="tx1"/>
            </w14:solidFill>
          </w14:textFill>
        </w:rPr>
        <w:t xml:space="preserve">基金合同应当约定给投资者设置投资冷静期不少于（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A、8小时</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B、12小时</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C、</w:t>
      </w:r>
      <w:r>
        <w:rPr>
          <w:rFonts w:hint="eastAsia" w:ascii="仿宋" w:hAnsi="仿宋" w:eastAsia="仿宋" w:cstheme="minorBidi"/>
          <w:bCs/>
          <w:color w:val="auto"/>
          <w:sz w:val="32"/>
          <w:szCs w:val="32"/>
          <w:lang w:eastAsia="zh-CN"/>
        </w:rPr>
        <w:t>4</w:t>
      </w:r>
      <w:r>
        <w:rPr>
          <w:rFonts w:hint="eastAsia" w:ascii="仿宋" w:hAnsi="仿宋" w:eastAsia="仿宋" w:cstheme="minorBidi"/>
          <w:bCs/>
          <w:color w:val="auto"/>
          <w:sz w:val="32"/>
          <w:szCs w:val="32"/>
          <w:lang w:val="en-US" w:eastAsia="zh-CN"/>
        </w:rPr>
        <w:t>8</w:t>
      </w:r>
      <w:r>
        <w:rPr>
          <w:rFonts w:hint="eastAsia" w:ascii="仿宋" w:hAnsi="仿宋" w:eastAsia="仿宋" w:cstheme="minorBidi"/>
          <w:bCs/>
          <w:color w:val="000000" w:themeColor="text1"/>
          <w:sz w:val="32"/>
          <w:szCs w:val="32"/>
          <w14:textFill>
            <w14:solidFill>
              <w14:schemeClr w14:val="tx1"/>
            </w14:solidFill>
          </w14:textFill>
        </w:rPr>
        <w:t>小时</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2</w:t>
      </w:r>
      <w:r>
        <w:rPr>
          <w:rFonts w:hint="eastAsia" w:ascii="仿宋" w:hAnsi="仿宋" w:eastAsia="仿宋" w:cstheme="minorBidi"/>
          <w:bCs/>
          <w:color w:val="FF0000"/>
          <w:sz w:val="32"/>
          <w:szCs w:val="32"/>
          <w:lang w:val="en-US" w:eastAsia="zh-CN"/>
        </w:rPr>
        <w:t>4</w:t>
      </w:r>
      <w:r>
        <w:rPr>
          <w:rFonts w:hint="eastAsia" w:ascii="仿宋" w:hAnsi="仿宋" w:eastAsia="仿宋" w:cstheme="minorBidi"/>
          <w:bCs/>
          <w:color w:val="FF0000"/>
          <w:sz w:val="32"/>
          <w:szCs w:val="32"/>
        </w:rPr>
        <w:t>小时</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基金合同应当约定给投资者设置投资冷静期不少于24小时。</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3、</w:t>
      </w:r>
      <w:r>
        <w:rPr>
          <w:rFonts w:hint="eastAsia" w:ascii="仿宋" w:hAnsi="仿宋" w:eastAsia="仿宋" w:cstheme="minorBidi"/>
          <w:bCs/>
          <w:color w:val="000000" w:themeColor="text1"/>
          <w:sz w:val="32"/>
          <w:szCs w:val="32"/>
          <w14:textFill>
            <w14:solidFill>
              <w14:schemeClr w14:val="tx1"/>
            </w14:solidFill>
          </w14:textFill>
        </w:rPr>
        <w:t xml:space="preserve">募集机构应当采取问卷调查等方式对投资者风险识别能力和风险承担能力进行评估。投资者的评估结果有效期最长不得超过（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A、1年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B、2年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auto"/>
          <w:sz w:val="32"/>
          <w:szCs w:val="32"/>
        </w:rPr>
        <w:t>C、</w:t>
      </w:r>
      <w:r>
        <w:rPr>
          <w:rFonts w:hint="eastAsia" w:ascii="仿宋" w:hAnsi="仿宋" w:eastAsia="仿宋" w:cstheme="minorBidi"/>
          <w:bCs/>
          <w:color w:val="000000" w:themeColor="text1"/>
          <w:sz w:val="32"/>
          <w:szCs w:val="32"/>
          <w:lang w:eastAsia="zh-CN"/>
          <w14:textFill>
            <w14:solidFill>
              <w14:schemeClr w14:val="tx1"/>
            </w14:solidFill>
          </w14:textFill>
        </w:rPr>
        <w:t>4</w:t>
      </w:r>
      <w:r>
        <w:rPr>
          <w:rFonts w:hint="eastAsia" w:ascii="仿宋" w:hAnsi="仿宋" w:eastAsia="仿宋" w:cstheme="minorBidi"/>
          <w:bCs/>
          <w:color w:val="auto"/>
          <w:sz w:val="32"/>
          <w:szCs w:val="32"/>
        </w:rPr>
        <w:t>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3</w:t>
      </w:r>
      <w:r>
        <w:rPr>
          <w:rFonts w:hint="eastAsia" w:ascii="仿宋" w:hAnsi="仿宋" w:eastAsia="仿宋" w:cstheme="minorBidi"/>
          <w:bCs/>
          <w:color w:val="FF0000"/>
          <w:sz w:val="32"/>
          <w:szCs w:val="32"/>
        </w:rPr>
        <w:t>年</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投资者的评估结果有效期最长不得超过3年。</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4、</w:t>
      </w:r>
      <w:r>
        <w:rPr>
          <w:rFonts w:hint="eastAsia" w:ascii="仿宋" w:hAnsi="仿宋" w:eastAsia="仿宋" w:cstheme="minorBidi"/>
          <w:bCs/>
          <w:color w:val="000000" w:themeColor="text1"/>
          <w:sz w:val="32"/>
          <w:szCs w:val="32"/>
          <w14:textFill>
            <w14:solidFill>
              <w14:schemeClr w14:val="tx1"/>
            </w14:solidFill>
          </w14:textFill>
        </w:rPr>
        <w:t>在投资者签署基金合同之前，募集机构应当向投资者说明有关法律法规，说明投资冷静期、回访确认等程序性安排以及投资者的相关权利，重点揭示私募基金风险，并与投资者签署（</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A、基金购买保密协议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B、投资冷静期约定书  </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C、银期转账协议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FF0000"/>
          <w:sz w:val="32"/>
          <w:szCs w:val="32"/>
        </w:rPr>
        <w:t>D、风险揭示书</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私募基金的合格投资者在签署基金合同之前，募集机构应当向投资者说明有关法律法规，须重点揭示私募基金风险，并与投资者一同签署风险揭示书。</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5、</w:t>
      </w:r>
      <w:r>
        <w:rPr>
          <w:rFonts w:hint="eastAsia" w:ascii="仿宋" w:hAnsi="仿宋" w:eastAsia="仿宋" w:cstheme="minorBidi"/>
          <w:bCs/>
          <w:color w:val="000000" w:themeColor="text1"/>
          <w:sz w:val="32"/>
          <w:szCs w:val="32"/>
          <w14:textFill>
            <w14:solidFill>
              <w14:schemeClr w14:val="tx1"/>
            </w14:solidFill>
          </w14:textFill>
        </w:rPr>
        <w:t xml:space="preserve">募集机构在投资冷静期满后，可以指令下列哪类人员以录音电话、电邮、信函等适当方式进行投资回访（ </w:t>
      </w:r>
      <w:r>
        <w:rPr>
          <w:rFonts w:hint="eastAsia" w:ascii="仿宋" w:hAnsi="仿宋" w:eastAsia="仿宋" w:cstheme="minorBidi"/>
          <w:bCs/>
          <w:color w:val="FF0000"/>
          <w:sz w:val="32"/>
          <w:szCs w:val="32"/>
          <w:lang w:val="en-US"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A、本机构直接从事基金销售推介业务的人员；</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auto"/>
          <w:sz w:val="32"/>
          <w:szCs w:val="32"/>
        </w:rPr>
        <w:t>B、</w:t>
      </w:r>
      <w:r>
        <w:rPr>
          <w:rFonts w:hint="eastAsia" w:ascii="仿宋" w:hAnsi="仿宋" w:eastAsia="仿宋" w:cstheme="minorBidi"/>
          <w:bCs/>
          <w:color w:val="000000" w:themeColor="text1"/>
          <w:sz w:val="32"/>
          <w:szCs w:val="32"/>
          <w14:textFill>
            <w14:solidFill>
              <w14:schemeClr w14:val="tx1"/>
            </w14:solidFill>
          </w14:textFill>
        </w:rPr>
        <w:t>基金管理人负责销售推介业务的人员；</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C、外聘有信誉的第三方调查机构人员；</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D、本机构从事基金销售推介业务以外的人员</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管理人应当在投资者签署基金合同后，指令本机构的非基金推介业务人员以录音电话、电邮等适当方式进行回访，回访过程不得出现诱导性陈述，须客观确认合格投资者的身份及投资决定。未经回访确认，私募基金管理人不得签署基金合同。</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6、</w:t>
      </w:r>
      <w:r>
        <w:rPr>
          <w:rFonts w:hint="eastAsia" w:ascii="仿宋" w:hAnsi="仿宋" w:eastAsia="仿宋" w:cstheme="minorBidi"/>
          <w:bCs/>
          <w:color w:val="000000" w:themeColor="text1"/>
          <w:sz w:val="32"/>
          <w:szCs w:val="32"/>
          <w14:textFill>
            <w14:solidFill>
              <w14:schemeClr w14:val="tx1"/>
            </w14:solidFill>
          </w14:textFill>
        </w:rPr>
        <w:t>私募基金的合格投资者投资于单只私募基金的金额不得低于（</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A、1000元</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B、10万元</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auto"/>
          <w:sz w:val="32"/>
          <w:szCs w:val="32"/>
        </w:rPr>
        <w:t>C、</w:t>
      </w:r>
      <w:r>
        <w:rPr>
          <w:rFonts w:hint="eastAsia" w:ascii="仿宋" w:hAnsi="仿宋" w:eastAsia="仿宋" w:cstheme="minorBidi"/>
          <w:bCs/>
          <w:color w:val="000000" w:themeColor="text1"/>
          <w:sz w:val="32"/>
          <w:szCs w:val="32"/>
          <w:lang w:eastAsia="zh-CN"/>
          <w14:textFill>
            <w14:solidFill>
              <w14:schemeClr w14:val="tx1"/>
            </w14:solidFill>
          </w14:textFill>
        </w:rPr>
        <w:t>2</w:t>
      </w:r>
      <w:r>
        <w:rPr>
          <w:rFonts w:hint="eastAsia" w:ascii="仿宋" w:hAnsi="仿宋" w:eastAsia="仿宋" w:cstheme="minorBidi"/>
          <w:bCs/>
          <w:color w:val="auto"/>
          <w:sz w:val="32"/>
          <w:szCs w:val="32"/>
        </w:rPr>
        <w:t>00万元</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1</w:t>
      </w:r>
      <w:r>
        <w:rPr>
          <w:rFonts w:hint="eastAsia" w:ascii="仿宋" w:hAnsi="仿宋" w:eastAsia="仿宋" w:cstheme="minorBidi"/>
          <w:bCs/>
          <w:color w:val="FF0000"/>
          <w:sz w:val="32"/>
          <w:szCs w:val="32"/>
        </w:rPr>
        <w:t>00万元</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的合格投资者是指具备相应风险识别能力和风险承担能力，投资于单只私募基金的金额不低于100万元且符合下列相关标准的单位和个人：（1）净资产不低于1000万元的单位；（2）金融资产不低于300万元或者最近三年个人年均收入不低于50万元的个人。</w:t>
      </w:r>
    </w:p>
    <w:p>
      <w:pPr>
        <w:spacing w:line="360" w:lineRule="auto"/>
        <w:jc w:val="both"/>
        <w:outlineLvl w:val="9"/>
        <w:rPr>
          <w:rFonts w:hint="eastAsia" w:ascii="仿宋" w:hAnsi="仿宋" w:eastAsia="仿宋" w:cstheme="minorBidi"/>
          <w:bCs/>
          <w:color w:val="FF0000"/>
          <w:sz w:val="32"/>
          <w:szCs w:val="32"/>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7、投</w:t>
      </w:r>
      <w:r>
        <w:rPr>
          <w:rFonts w:hint="eastAsia" w:ascii="仿宋" w:hAnsi="仿宋" w:eastAsia="仿宋" w:cstheme="minorBidi"/>
          <w:bCs/>
          <w:color w:val="000000" w:themeColor="text1"/>
          <w:sz w:val="32"/>
          <w:szCs w:val="32"/>
          <w14:textFill>
            <w14:solidFill>
              <w14:schemeClr w14:val="tx1"/>
            </w14:solidFill>
          </w14:textFill>
        </w:rPr>
        <w:t>资者应当以（</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）方式承诺其为自己购买私募基金。</w:t>
      </w: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投资者应当以书面方式承诺其为自己购买私募基金</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auto"/>
          <w:sz w:val="32"/>
          <w:szCs w:val="32"/>
        </w:rPr>
        <w:t>A、</w:t>
      </w:r>
      <w:r>
        <w:rPr>
          <w:rFonts w:hint="eastAsia" w:ascii="仿宋" w:hAnsi="仿宋" w:eastAsia="仿宋" w:cstheme="minorBidi"/>
          <w:bCs/>
          <w:color w:val="auto"/>
          <w:sz w:val="32"/>
          <w:szCs w:val="32"/>
          <w:lang w:eastAsia="zh-CN"/>
        </w:rPr>
        <w:t>视频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B、口头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C、录音</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书面</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投资者应当以书面方式承诺其为自己购买私募基金</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8、</w:t>
      </w:r>
      <w:r>
        <w:rPr>
          <w:rFonts w:hint="eastAsia" w:ascii="仿宋" w:hAnsi="仿宋" w:eastAsia="仿宋" w:cstheme="minorBidi"/>
          <w:bCs/>
          <w:color w:val="000000" w:themeColor="text1"/>
          <w:sz w:val="32"/>
          <w:szCs w:val="32"/>
          <w14:textFill>
            <w14:solidFill>
              <w14:schemeClr w14:val="tx1"/>
            </w14:solidFill>
          </w14:textFill>
        </w:rPr>
        <w:t xml:space="preserve">募集机构应当妥善保存投资者适当性管理以及其他与私募基金募集业务相关的记录及其他相关资料，保存期限自基金清算终止之日起不得少于（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A、5年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auto"/>
          <w:sz w:val="32"/>
          <w:szCs w:val="32"/>
        </w:rPr>
        <w:t>B、</w:t>
      </w:r>
      <w:r>
        <w:rPr>
          <w:rFonts w:hint="eastAsia" w:ascii="仿宋" w:hAnsi="仿宋" w:eastAsia="仿宋" w:cstheme="minorBidi"/>
          <w:bCs/>
          <w:color w:val="auto"/>
          <w:sz w:val="32"/>
          <w:szCs w:val="32"/>
          <w:lang w:eastAsia="zh-CN"/>
        </w:rPr>
        <w:t>2</w:t>
      </w:r>
      <w:r>
        <w:rPr>
          <w:rFonts w:hint="eastAsia" w:ascii="仿宋" w:hAnsi="仿宋" w:eastAsia="仿宋" w:cstheme="minorBidi"/>
          <w:bCs/>
          <w:color w:val="auto"/>
          <w:sz w:val="32"/>
          <w:szCs w:val="32"/>
        </w:rPr>
        <w:t>0年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C、15年</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1</w:t>
      </w:r>
      <w:r>
        <w:rPr>
          <w:rFonts w:hint="eastAsia" w:ascii="仿宋" w:hAnsi="仿宋" w:eastAsia="仿宋" w:cstheme="minorBidi"/>
          <w:bCs/>
          <w:color w:val="FF0000"/>
          <w:sz w:val="32"/>
          <w:szCs w:val="32"/>
        </w:rPr>
        <w:t>0年</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333333"/>
          <w:sz w:val="32"/>
          <w:szCs w:val="32"/>
          <w:shd w:val="clear" w:color="auto" w:fill="auto"/>
        </w:rPr>
        <w:t>私募基金管理人、私募基金托管人及私募基金销售机构应当妥善保存私募基金投资决策、交易和投资者适当性管理等方面的记录及其他相关资料，保存期限自基金清算终止之日起不得少于10年。</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9、在</w:t>
      </w:r>
      <w:r>
        <w:rPr>
          <w:rFonts w:hint="eastAsia" w:ascii="仿宋" w:hAnsi="仿宋" w:eastAsia="仿宋" w:cstheme="minorBidi"/>
          <w:bCs/>
          <w:color w:val="000000" w:themeColor="text1"/>
          <w:sz w:val="32"/>
          <w:szCs w:val="32"/>
          <w14:textFill>
            <w14:solidFill>
              <w14:schemeClr w14:val="tx1"/>
            </w14:solidFill>
          </w14:textFill>
        </w:rPr>
        <w:t xml:space="preserve">投资者签署基金合同之前，募集机构应当向投资者说明有关法律法规，须重点揭示（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），并与投资者一同签署风险揭示书。</w:t>
      </w:r>
    </w:p>
    <w:p>
      <w:pPr>
        <w:numPr>
          <w:ilvl w:val="0"/>
          <w:numId w:val="1"/>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投资期限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B、投资费率 </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C、</w:t>
      </w:r>
      <w:r>
        <w:rPr>
          <w:rFonts w:hint="eastAsia" w:ascii="仿宋" w:hAnsi="仿宋" w:eastAsia="仿宋" w:cstheme="minorBidi"/>
          <w:bCs/>
          <w:color w:val="000000" w:themeColor="text1"/>
          <w:sz w:val="32"/>
          <w:szCs w:val="32"/>
          <w14:textFill>
            <w14:solidFill>
              <w14:schemeClr w14:val="tx1"/>
            </w14:solidFill>
          </w14:textFill>
        </w:rPr>
        <w:t xml:space="preserve">资金损失风险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FF0000"/>
          <w:sz w:val="32"/>
          <w:szCs w:val="32"/>
        </w:rPr>
        <w:t>D、私募基金风险</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在投资者签署基金合同之前，募集机构应当向投资者说明有关法律法规，须重点揭示私募基金风险，并与投资者一同签署风险揭示书。</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10、私募基金服务机构在中国证券投资基金业协会完成登记之后连续（ </w:t>
      </w:r>
      <w:r>
        <w:rPr>
          <w:rFonts w:hint="eastAsia" w:ascii="仿宋" w:hAnsi="仿宋" w:eastAsia="仿宋" w:cstheme="minorBidi"/>
          <w:bCs/>
          <w:color w:val="FF0000"/>
          <w:sz w:val="32"/>
          <w:szCs w:val="32"/>
          <w:lang w:val="en-US" w:eastAsia="zh-CN"/>
        </w:rPr>
        <w:t>D</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）个月没有开展基金服务业务的，协会将注销其登记</w:t>
      </w: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A、2         B、3         C、5         </w:t>
      </w:r>
      <w:r>
        <w:rPr>
          <w:rFonts w:hint="eastAsia" w:ascii="仿宋" w:hAnsi="仿宋" w:eastAsia="仿宋" w:cstheme="minorBidi"/>
          <w:bCs/>
          <w:color w:val="FF0000"/>
          <w:sz w:val="32"/>
          <w:szCs w:val="32"/>
          <w:lang w:val="en-US" w:eastAsia="zh-CN"/>
        </w:rPr>
        <w:t>D、6</w:t>
      </w: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【解析】《私募投资基金服务业务管理办法》第七条，服务机构在协会完成登记之后连续6个月没有开展基金服务业务的，协会将注销其登记。</w:t>
      </w: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11、从事募集私募基金业务的人员应当具有（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）从业资格，应当遵守法律、行政法规和中国基金业协会的自律规则，恪守职业道德和行为规范，应当参加后续执业培训。</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A、证券从业资格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B、银行从业资格</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C、</w:t>
      </w:r>
      <w:r>
        <w:rPr>
          <w:rFonts w:hint="eastAsia" w:ascii="仿宋" w:hAnsi="仿宋" w:eastAsia="仿宋" w:cstheme="minorBidi"/>
          <w:bCs/>
          <w:color w:val="auto"/>
          <w:sz w:val="32"/>
          <w:szCs w:val="32"/>
          <w:lang w:eastAsia="zh-CN"/>
        </w:rPr>
        <w:t>期货</w:t>
      </w:r>
      <w:r>
        <w:rPr>
          <w:rFonts w:hint="eastAsia" w:ascii="仿宋" w:hAnsi="仿宋" w:eastAsia="仿宋" w:cstheme="minorBidi"/>
          <w:bCs/>
          <w:color w:val="auto"/>
          <w:sz w:val="32"/>
          <w:szCs w:val="32"/>
        </w:rPr>
        <w:t>从业资格</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基金</w:t>
      </w:r>
      <w:r>
        <w:rPr>
          <w:rFonts w:hint="eastAsia" w:ascii="仿宋" w:hAnsi="仿宋" w:eastAsia="仿宋" w:cstheme="minorBidi"/>
          <w:bCs/>
          <w:color w:val="FF0000"/>
          <w:sz w:val="32"/>
          <w:szCs w:val="32"/>
        </w:rPr>
        <w:t>从业资格</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从事募集私募基金业务的人员应当具有基金从业资格，应当遵守法律、行政法规和中国基金业协会的自律规则，恪守职业道德和行为规范，应当参加后续执业培训。</w:t>
      </w:r>
    </w:p>
    <w:p>
      <w:pPr>
        <w:spacing w:line="360" w:lineRule="auto"/>
        <w:jc w:val="both"/>
        <w:outlineLvl w:val="9"/>
        <w:rPr>
          <w:rFonts w:hint="eastAsia" w:ascii="仿宋" w:hAnsi="仿宋" w:eastAsia="仿宋" w:cstheme="minorBidi"/>
          <w:bCs/>
          <w:color w:val="FF0000"/>
          <w:sz w:val="32"/>
          <w:szCs w:val="32"/>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12、募</w:t>
      </w:r>
      <w:r>
        <w:rPr>
          <w:rFonts w:hint="eastAsia" w:ascii="仿宋" w:hAnsi="仿宋" w:eastAsia="仿宋" w:cstheme="minorBidi"/>
          <w:bCs/>
          <w:color w:val="000000" w:themeColor="text1"/>
          <w:sz w:val="32"/>
          <w:szCs w:val="32"/>
          <w14:textFill>
            <w14:solidFill>
              <w14:schemeClr w14:val="tx1"/>
            </w14:solidFill>
          </w14:textFill>
        </w:rPr>
        <w:t>集机构在一年之内（</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）被采取谈话提醒、书面警示、要求限期改正等纪律处分的，中国基金业协会可对其采取加入黑名单、公开谴责等纪律处分</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A、1次</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auto"/>
          <w:sz w:val="32"/>
          <w:szCs w:val="32"/>
        </w:rPr>
        <w:t>B、</w:t>
      </w:r>
      <w:r>
        <w:rPr>
          <w:rFonts w:hint="eastAsia" w:ascii="仿宋" w:hAnsi="仿宋" w:eastAsia="仿宋" w:cstheme="minorBidi"/>
          <w:bCs/>
          <w:color w:val="auto"/>
          <w:sz w:val="32"/>
          <w:szCs w:val="32"/>
          <w:lang w:eastAsia="zh-CN"/>
        </w:rPr>
        <w:t>4</w:t>
      </w:r>
      <w:r>
        <w:rPr>
          <w:rFonts w:hint="eastAsia" w:ascii="仿宋" w:hAnsi="仿宋" w:eastAsia="仿宋" w:cstheme="minorBidi"/>
          <w:bCs/>
          <w:color w:val="auto"/>
          <w:sz w:val="32"/>
          <w:szCs w:val="32"/>
        </w:rPr>
        <w:t>次</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C、3</w:t>
      </w:r>
      <w:r>
        <w:rPr>
          <w:rFonts w:hint="eastAsia" w:ascii="仿宋" w:hAnsi="仿宋" w:eastAsia="仿宋" w:cstheme="minorBidi"/>
          <w:bCs/>
          <w:color w:val="000000" w:themeColor="text1"/>
          <w:sz w:val="32"/>
          <w:szCs w:val="32"/>
          <w:lang w:eastAsia="zh-CN"/>
          <w14:textFill>
            <w14:solidFill>
              <w14:schemeClr w14:val="tx1"/>
            </w14:solidFill>
          </w14:textFill>
        </w:rPr>
        <w:t>次</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2</w:t>
      </w:r>
      <w:r>
        <w:rPr>
          <w:rFonts w:hint="eastAsia" w:ascii="仿宋" w:hAnsi="仿宋" w:eastAsia="仿宋" w:cstheme="minorBidi"/>
          <w:bCs/>
          <w:color w:val="FF0000"/>
          <w:sz w:val="32"/>
          <w:szCs w:val="32"/>
        </w:rPr>
        <w:t>次</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募集机构在一年之内2被采取谈话提醒、书面警示、要求限期改正等纪律处分的，中国基金业协会可对其采取加入黑名单、公开谴责等纪律处分；</w:t>
      </w:r>
    </w:p>
    <w:p>
      <w:pPr>
        <w:spacing w:line="360" w:lineRule="auto"/>
        <w:jc w:val="both"/>
        <w:outlineLvl w:val="9"/>
        <w:rPr>
          <w:rFonts w:hint="eastAsia" w:ascii="仿宋" w:hAnsi="仿宋" w:eastAsia="仿宋" w:cstheme="minorBidi"/>
          <w:bCs/>
          <w:color w:val="333333"/>
          <w:sz w:val="32"/>
          <w:szCs w:val="32"/>
          <w:shd w:val="clear" w:color="auto" w:fill="auto"/>
        </w:rPr>
      </w:pPr>
    </w:p>
    <w:p>
      <w:p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auto"/>
          <w:sz w:val="32"/>
          <w:szCs w:val="32"/>
          <w:shd w:val="clear" w:color="auto" w:fill="auto"/>
        </w:rPr>
        <w:t>13、</w:t>
      </w:r>
      <w:r>
        <w:rPr>
          <w:rFonts w:hint="eastAsia" w:ascii="仿宋" w:hAnsi="仿宋" w:eastAsia="仿宋" w:cstheme="minorBidi"/>
          <w:bCs/>
          <w:color w:val="333333"/>
          <w:sz w:val="32"/>
          <w:szCs w:val="32"/>
          <w:shd w:val="clear" w:color="auto" w:fill="auto"/>
        </w:rPr>
        <w:t>投资者应当如实填写风险识别能力和承担能力问卷，如实承诺资产或者收入情况，并对其真实性、准确性和（</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FF0000"/>
          <w:sz w:val="32"/>
          <w:szCs w:val="32"/>
          <w:shd w:val="clear" w:color="auto" w:fill="auto"/>
        </w:rPr>
        <w:t>D</w:t>
      </w:r>
      <w:r>
        <w:rPr>
          <w:rFonts w:hint="eastAsia" w:ascii="仿宋" w:hAnsi="仿宋" w:eastAsia="仿宋" w:cstheme="minorBidi"/>
          <w:bCs/>
          <w:color w:val="FF0000"/>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）负责。</w:t>
      </w:r>
    </w:p>
    <w:p>
      <w:pPr>
        <w:numPr>
          <w:ilvl w:val="0"/>
          <w:numId w:val="2"/>
        </w:num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333333"/>
          <w:sz w:val="32"/>
          <w:szCs w:val="32"/>
          <w:shd w:val="clear" w:color="auto" w:fill="auto"/>
        </w:rPr>
        <w:t xml:space="preserve">公开性      </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 xml:space="preserve">B、科学性          </w:t>
      </w:r>
    </w:p>
    <w:p>
      <w:pPr>
        <w:numPr>
          <w:ilvl w:val="-1"/>
          <w:numId w:val="0"/>
        </w:num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333333"/>
          <w:sz w:val="32"/>
          <w:szCs w:val="32"/>
          <w:shd w:val="clear" w:color="auto" w:fill="auto"/>
        </w:rPr>
        <w:t xml:space="preserve">C、合理性        </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 xml:space="preserve"> </w:t>
      </w:r>
      <w:r>
        <w:rPr>
          <w:rFonts w:hint="eastAsia" w:ascii="仿宋" w:hAnsi="仿宋" w:eastAsia="仿宋" w:cstheme="minorBidi"/>
          <w:bCs/>
          <w:color w:val="FF0000"/>
          <w:sz w:val="32"/>
          <w:szCs w:val="32"/>
          <w:shd w:val="clear" w:color="auto" w:fill="auto"/>
        </w:rPr>
        <w:t>D、完整性</w:t>
      </w:r>
    </w:p>
    <w:p>
      <w:p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333333"/>
          <w:sz w:val="32"/>
          <w:szCs w:val="32"/>
          <w:shd w:val="clear" w:color="auto" w:fill="auto"/>
        </w:rPr>
        <w:t>投资者应当如实填写风险识别能力和承担能力问卷，如实承诺资产或者收入情况，并对其真实性、准确性和完整性负责。</w:t>
      </w:r>
    </w:p>
    <w:p>
      <w:pPr>
        <w:spacing w:line="360" w:lineRule="auto"/>
        <w:jc w:val="both"/>
        <w:outlineLvl w:val="9"/>
        <w:rPr>
          <w:rFonts w:hint="eastAsia" w:ascii="仿宋" w:hAnsi="仿宋" w:eastAsia="仿宋" w:cstheme="minorBidi"/>
          <w:bCs/>
          <w:color w:val="FF0000"/>
          <w:sz w:val="32"/>
          <w:szCs w:val="32"/>
        </w:rPr>
      </w:pPr>
    </w:p>
    <w:p>
      <w:p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auto"/>
          <w:sz w:val="32"/>
          <w:szCs w:val="32"/>
          <w:shd w:val="clear" w:color="auto" w:fill="auto"/>
        </w:rPr>
        <w:t>1</w:t>
      </w:r>
      <w:r>
        <w:rPr>
          <w:rFonts w:hint="eastAsia" w:ascii="仿宋" w:hAnsi="仿宋" w:eastAsia="仿宋" w:cstheme="minorBidi"/>
          <w:bCs/>
          <w:color w:val="333333"/>
          <w:sz w:val="32"/>
          <w:szCs w:val="32"/>
          <w:shd w:val="clear" w:color="auto" w:fill="auto"/>
        </w:rPr>
        <w:t>4、私募基金管理人应当于每个会计年度结束后的（</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FF0000"/>
          <w:sz w:val="32"/>
          <w:szCs w:val="32"/>
          <w:shd w:val="clear" w:color="auto" w:fill="auto"/>
        </w:rPr>
        <w:t>D</w:t>
      </w:r>
      <w:r>
        <w:rPr>
          <w:rFonts w:hint="eastAsia" w:ascii="仿宋" w:hAnsi="仿宋" w:eastAsia="仿宋" w:cstheme="minorBidi"/>
          <w:bCs/>
          <w:color w:val="FF0000"/>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）个月内，向基金业协会报送经会计师事务所审计的年度财务报告和所管理私募基金年度投资运作基本情况。</w:t>
      </w:r>
    </w:p>
    <w:p>
      <w:p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333333"/>
          <w:sz w:val="32"/>
          <w:szCs w:val="32"/>
          <w:shd w:val="clear" w:color="auto" w:fill="auto"/>
        </w:rPr>
        <w:t>A、1</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B、2</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 xml:space="preserve"> C、3</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FF0000"/>
          <w:sz w:val="32"/>
          <w:szCs w:val="32"/>
          <w:shd w:val="clear" w:color="auto" w:fill="auto"/>
        </w:rPr>
        <w:t>D、4</w:t>
      </w:r>
    </w:p>
    <w:p>
      <w:pPr>
        <w:spacing w:line="360" w:lineRule="auto"/>
        <w:jc w:val="both"/>
        <w:outlineLvl w:val="9"/>
        <w:rPr>
          <w:rFonts w:hint="eastAsia" w:ascii="仿宋" w:hAnsi="仿宋" w:eastAsia="仿宋" w:cstheme="minorBidi"/>
          <w:bCs/>
          <w:color w:val="333333"/>
          <w:sz w:val="32"/>
          <w:szCs w:val="32"/>
          <w:shd w:val="clear" w:color="auto" w:fill="auto"/>
        </w:rPr>
      </w:pPr>
      <w:bookmarkStart w:id="1" w:name="_Hlk18093652"/>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333333"/>
          <w:sz w:val="32"/>
          <w:szCs w:val="32"/>
          <w:shd w:val="clear" w:color="auto" w:fill="auto"/>
        </w:rPr>
        <w:t>私募基金管理人应当于每个会计年度结束后的4个月内，向基金业协会报送经会计师事务所审计的年度财务报告和所管理私募基金年度投资运作基本情况。</w:t>
      </w:r>
    </w:p>
    <w:bookmarkEnd w:id="1"/>
    <w:p>
      <w:pPr>
        <w:spacing w:line="360" w:lineRule="auto"/>
        <w:jc w:val="both"/>
        <w:outlineLvl w:val="9"/>
        <w:rPr>
          <w:rFonts w:hint="eastAsia" w:ascii="仿宋" w:hAnsi="仿宋" w:eastAsia="仿宋" w:cstheme="minorBidi"/>
          <w:bCs/>
          <w:color w:val="FF0000"/>
          <w:sz w:val="32"/>
          <w:szCs w:val="32"/>
        </w:rPr>
      </w:pP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auto"/>
          <w:sz w:val="32"/>
          <w:szCs w:val="32"/>
        </w:rPr>
        <w:t>15</w:t>
      </w:r>
      <w:r>
        <w:rPr>
          <w:rFonts w:hint="eastAsia" w:ascii="仿宋" w:hAnsi="仿宋" w:eastAsia="仿宋" w:cstheme="minorBidi"/>
          <w:bCs/>
          <w:color w:val="000000" w:themeColor="text1"/>
          <w:sz w:val="32"/>
          <w:szCs w:val="32"/>
          <w14:textFill>
            <w14:solidFill>
              <w14:schemeClr w14:val="tx1"/>
            </w14:solidFill>
          </w14:textFill>
        </w:rPr>
        <w:t>、私募基金管理人应当在每月结束之日起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）个工作日内，更新所管理的私募证券投资基金相关信息，包括基金规模、单位净值、投资者数量等。</w:t>
      </w:r>
      <w:r>
        <w:rPr>
          <w:rFonts w:hint="eastAsia" w:ascii="仿宋" w:hAnsi="仿宋" w:eastAsia="仿宋" w:cstheme="minorBidi"/>
          <w:bCs/>
          <w:color w:val="000000" w:themeColor="text1"/>
          <w:sz w:val="32"/>
          <w:szCs w:val="32"/>
          <w14:textFill>
            <w14:solidFill>
              <w14:schemeClr w14:val="tx1"/>
            </w14:solidFill>
          </w14:textFill>
        </w:rPr>
        <w:br w:type="textWrapping"/>
      </w:r>
      <w:r>
        <w:rPr>
          <w:rFonts w:hint="eastAsia" w:ascii="仿宋" w:hAnsi="仿宋" w:eastAsia="仿宋" w:cstheme="minorBidi"/>
          <w:bCs/>
          <w:color w:val="333333"/>
          <w:sz w:val="32"/>
          <w:szCs w:val="32"/>
          <w:shd w:val="clear" w:color="auto" w:fill="auto"/>
        </w:rPr>
        <w:t>A、</w:t>
      </w:r>
      <w:r>
        <w:rPr>
          <w:rFonts w:hint="eastAsia" w:ascii="仿宋" w:hAnsi="仿宋" w:eastAsia="仿宋" w:cstheme="minorBidi"/>
          <w:bCs/>
          <w:color w:val="333333"/>
          <w:sz w:val="32"/>
          <w:szCs w:val="32"/>
          <w:shd w:val="clear" w:color="auto" w:fill="auto"/>
          <w:lang w:eastAsia="zh-CN"/>
        </w:rPr>
        <w:t>2</w:t>
      </w:r>
      <w:r>
        <w:rPr>
          <w:rFonts w:hint="eastAsia" w:ascii="仿宋" w:hAnsi="仿宋" w:eastAsia="仿宋" w:cstheme="minorBidi"/>
          <w:bCs/>
          <w:color w:val="333333"/>
          <w:sz w:val="32"/>
          <w:szCs w:val="32"/>
          <w:shd w:val="clear" w:color="auto" w:fill="auto"/>
          <w:lang w:val="en-US" w:eastAsia="zh-CN"/>
        </w:rPr>
        <w:t xml:space="preserve">0         </w:t>
      </w:r>
      <w:r>
        <w:rPr>
          <w:rFonts w:hint="eastAsia" w:ascii="仿宋" w:hAnsi="仿宋" w:eastAsia="仿宋" w:cstheme="minorBidi"/>
          <w:bCs/>
          <w:color w:val="333333"/>
          <w:sz w:val="32"/>
          <w:szCs w:val="32"/>
          <w:shd w:val="clear" w:color="auto" w:fill="auto"/>
        </w:rPr>
        <w:t>B、10</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C、15</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FF0000"/>
          <w:sz w:val="32"/>
          <w:szCs w:val="32"/>
          <w:shd w:val="clear" w:color="auto" w:fill="auto"/>
        </w:rPr>
        <w:t>D、</w:t>
      </w:r>
      <w:r>
        <w:rPr>
          <w:rFonts w:hint="eastAsia" w:ascii="仿宋" w:hAnsi="仿宋" w:eastAsia="仿宋" w:cstheme="minorBidi"/>
          <w:bCs/>
          <w:color w:val="FF0000"/>
          <w:sz w:val="32"/>
          <w:szCs w:val="32"/>
          <w:shd w:val="clear" w:color="auto" w:fill="auto"/>
          <w:lang w:eastAsia="zh-CN"/>
        </w:rPr>
        <w:t>5</w:t>
      </w:r>
    </w:p>
    <w:p>
      <w:pPr>
        <w:spacing w:line="360" w:lineRule="auto"/>
        <w:jc w:val="both"/>
        <w:outlineLvl w:val="9"/>
        <w:rPr>
          <w:rFonts w:hint="eastAsia" w:ascii="仿宋" w:hAnsi="仿宋" w:eastAsia="仿宋" w:cstheme="minorBidi"/>
          <w:bCs/>
          <w:color w:val="FF0000"/>
          <w:sz w:val="32"/>
          <w:szCs w:val="32"/>
        </w:rPr>
      </w:pPr>
      <w:bookmarkStart w:id="2" w:name="_Hlk18093830"/>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私募基金管理人应当在每月结束之日起 5 个工作日内，更新所管理的私募证券投资基金相关信息，包括基金规模、单位净值、投资者数量等。</w:t>
      </w:r>
      <w:r>
        <w:rPr>
          <w:rFonts w:hint="eastAsia" w:ascii="仿宋" w:hAnsi="仿宋" w:eastAsia="仿宋" w:cstheme="minorBidi"/>
          <w:bCs/>
          <w:color w:val="000000" w:themeColor="text1"/>
          <w:sz w:val="32"/>
          <w:szCs w:val="32"/>
          <w14:textFill>
            <w14:solidFill>
              <w14:schemeClr w14:val="tx1"/>
            </w14:solidFill>
          </w14:textFill>
        </w:rPr>
        <w:br w:type="textWrapping"/>
      </w:r>
      <w:bookmarkEnd w:id="2"/>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16、</w:t>
      </w:r>
      <w:r>
        <w:rPr>
          <w:rFonts w:hint="eastAsia" w:ascii="仿宋" w:hAnsi="仿宋" w:eastAsia="仿宋" w:cstheme="minorBidi"/>
          <w:bCs/>
          <w:color w:val="000000" w:themeColor="text1"/>
          <w:sz w:val="32"/>
          <w:szCs w:val="32"/>
          <w:lang w:eastAsia="zh-CN"/>
          <w14:textFill>
            <w14:solidFill>
              <w14:schemeClr w14:val="tx1"/>
            </w14:solidFill>
          </w14:textFill>
        </w:rPr>
        <w:t>私募基金的合格投资者</w:t>
      </w:r>
      <w:r>
        <w:rPr>
          <w:rFonts w:hint="eastAsia" w:ascii="仿宋" w:hAnsi="仿宋" w:eastAsia="仿宋" w:cstheme="minorBidi"/>
          <w:bCs/>
          <w:color w:val="000000" w:themeColor="text1"/>
          <w:sz w:val="32"/>
          <w:szCs w:val="32"/>
          <w14:textFill>
            <w14:solidFill>
              <w14:schemeClr w14:val="tx1"/>
            </w14:solidFill>
          </w14:textFill>
        </w:rPr>
        <w:t>是指具备相应风险识别能力和风险承担能力，投资于单只私募基金的金额不低于（</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）万元且符合相关标准的单位和个人</w:t>
      </w:r>
    </w:p>
    <w:p>
      <w:pPr>
        <w:spacing w:line="360" w:lineRule="auto"/>
        <w:jc w:val="both"/>
        <w:outlineLvl w:val="9"/>
        <w:rPr>
          <w:rFonts w:hint="default"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A、300</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B、200</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auto"/>
          <w:sz w:val="32"/>
          <w:szCs w:val="32"/>
        </w:rPr>
        <w:t>C、</w:t>
      </w:r>
      <w:r>
        <w:rPr>
          <w:rFonts w:hint="eastAsia" w:ascii="仿宋" w:hAnsi="仿宋" w:eastAsia="仿宋" w:cstheme="minorBidi"/>
          <w:bCs/>
          <w:color w:val="auto"/>
          <w:sz w:val="32"/>
          <w:szCs w:val="32"/>
          <w:lang w:eastAsia="zh-CN"/>
        </w:rPr>
        <w:t>5</w:t>
      </w:r>
      <w:r>
        <w:rPr>
          <w:rFonts w:hint="eastAsia" w:ascii="仿宋" w:hAnsi="仿宋" w:eastAsia="仿宋" w:cstheme="minorBidi"/>
          <w:bCs/>
          <w:color w:val="auto"/>
          <w:sz w:val="32"/>
          <w:szCs w:val="32"/>
          <w:lang w:val="en-US" w:eastAsia="zh-CN"/>
        </w:rPr>
        <w:t>0</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1</w:t>
      </w:r>
      <w:r>
        <w:rPr>
          <w:rFonts w:hint="eastAsia" w:ascii="仿宋" w:hAnsi="仿宋" w:eastAsia="仿宋" w:cstheme="minorBidi"/>
          <w:bCs/>
          <w:color w:val="FF0000"/>
          <w:sz w:val="32"/>
          <w:szCs w:val="32"/>
          <w:lang w:val="en-US" w:eastAsia="zh-CN"/>
        </w:rPr>
        <w:t>00</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bookmarkStart w:id="3" w:name="_Hlk18094407"/>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highlight w:val="none"/>
          <w14:textFill>
            <w14:solidFill>
              <w14:schemeClr w14:val="tx1"/>
            </w14:solidFill>
          </w14:textFill>
        </w:rPr>
        <w:t>解析</w:t>
      </w:r>
      <w:r>
        <w:rPr>
          <w:rFonts w:hint="eastAsia" w:ascii="仿宋" w:hAnsi="仿宋" w:eastAsia="仿宋" w:cstheme="minorBidi"/>
          <w:bCs/>
          <w:color w:val="000000" w:themeColor="text1"/>
          <w:sz w:val="32"/>
          <w:szCs w:val="32"/>
          <w:highlight w:val="none"/>
          <w:lang w:eastAsia="zh-CN"/>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私募基金的合格投资者</w:t>
      </w:r>
      <w:r>
        <w:rPr>
          <w:rFonts w:hint="eastAsia" w:ascii="仿宋" w:hAnsi="仿宋" w:eastAsia="仿宋" w:cstheme="minorBidi"/>
          <w:bCs/>
          <w:color w:val="000000" w:themeColor="text1"/>
          <w:sz w:val="32"/>
          <w:szCs w:val="32"/>
          <w14:textFill>
            <w14:solidFill>
              <w14:schemeClr w14:val="tx1"/>
            </w14:solidFill>
          </w14:textFill>
        </w:rPr>
        <w:t>是指具备相应风险识别能力和风险承担能力，投资于单只私募基金的金额不低于100万元且符合下列相关标准的单位和个人：</w:t>
      </w:r>
    </w:p>
    <w:bookmarkEnd w:id="3"/>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17、私募基金服务机构的所有从业人员应当自从事私募基金服务业务之日起（ </w:t>
      </w:r>
      <w:r>
        <w:rPr>
          <w:rFonts w:hint="eastAsia" w:ascii="仿宋" w:hAnsi="仿宋" w:eastAsia="仿宋" w:cstheme="minorBidi"/>
          <w:bCs/>
          <w:color w:val="FF0000"/>
          <w:sz w:val="32"/>
          <w:szCs w:val="32"/>
          <w:lang w:val="en-US" w:eastAsia="zh-CN"/>
        </w:rPr>
        <w:t xml:space="preserve">D </w:t>
      </w:r>
      <w:r>
        <w:rPr>
          <w:rFonts w:hint="eastAsia" w:ascii="仿宋" w:hAnsi="仿宋" w:eastAsia="仿宋" w:cstheme="minorBidi"/>
          <w:bCs/>
          <w:color w:val="000000" w:themeColor="text1"/>
          <w:sz w:val="32"/>
          <w:szCs w:val="32"/>
          <w:lang w:val="en-US" w:eastAsia="zh-CN"/>
          <w14:textFill>
            <w14:solidFill>
              <w14:schemeClr w14:val="tx1"/>
            </w14:solidFill>
          </w14:textFill>
        </w:rPr>
        <w:t>）个月内具备基金从业资格，并参加后续执业培训</w:t>
      </w: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A、1         B、2         C、4         </w:t>
      </w:r>
      <w:r>
        <w:rPr>
          <w:rFonts w:hint="eastAsia" w:ascii="仿宋" w:hAnsi="仿宋" w:eastAsia="仿宋" w:cstheme="minorBidi"/>
          <w:bCs/>
          <w:color w:val="FF0000"/>
          <w:sz w:val="32"/>
          <w:szCs w:val="32"/>
          <w:lang w:val="en-US" w:eastAsia="zh-CN"/>
        </w:rPr>
        <w:t>D、6</w:t>
      </w: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解析】《私募投资基金服务业务管理办法》第八条，负责私募基金服务业务的部门负责人、独立第三方服务机构的法定代表人等应具备基金从业资格。所有从业人员应当自从事私募基金服务业务之日起6个月内具备基金从业资格，并参加后续执业培训。</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18、基金业协会应当在私募基金管理人登记材料齐备后的（</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）个工作日内，通过网站公告私募基金管理人名单及其基本情况的方式，为私募基金管理人办结登记手续。</w:t>
      </w:r>
    </w:p>
    <w:p>
      <w:pPr>
        <w:spacing w:line="360" w:lineRule="auto"/>
        <w:jc w:val="both"/>
        <w:outlineLvl w:val="9"/>
        <w:rPr>
          <w:rFonts w:hint="default" w:ascii="仿宋" w:hAnsi="仿宋" w:eastAsia="仿宋" w:cstheme="minorBidi"/>
          <w:bCs/>
          <w:color w:val="FF0000"/>
          <w:sz w:val="32"/>
          <w:szCs w:val="32"/>
        </w:rPr>
      </w:pPr>
      <w:r>
        <w:rPr>
          <w:rFonts w:hint="eastAsia" w:ascii="仿宋" w:hAnsi="仿宋" w:eastAsia="仿宋" w:cstheme="minorBidi"/>
          <w:bCs/>
          <w:color w:val="000000" w:themeColor="text1"/>
          <w:sz w:val="32"/>
          <w:szCs w:val="32"/>
          <w14:textFill>
            <w14:solidFill>
              <w14:schemeClr w14:val="tx1"/>
            </w14:solidFill>
          </w14:textFill>
        </w:rPr>
        <w:t>A、30</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auto"/>
          <w:sz w:val="32"/>
          <w:szCs w:val="32"/>
        </w:rPr>
        <w:t>B、</w:t>
      </w:r>
      <w:r>
        <w:rPr>
          <w:rFonts w:hint="eastAsia" w:ascii="仿宋" w:hAnsi="仿宋" w:eastAsia="仿宋" w:cstheme="minorBidi"/>
          <w:bCs/>
          <w:color w:val="auto"/>
          <w:sz w:val="32"/>
          <w:szCs w:val="32"/>
          <w:lang w:eastAsia="zh-CN"/>
        </w:rPr>
        <w:t>5</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C、10</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2</w:t>
      </w:r>
      <w:r>
        <w:rPr>
          <w:rFonts w:hint="eastAsia" w:ascii="仿宋" w:hAnsi="仿宋" w:eastAsia="仿宋" w:cstheme="minorBidi"/>
          <w:bCs/>
          <w:color w:val="FF0000"/>
          <w:sz w:val="32"/>
          <w:szCs w:val="32"/>
          <w:lang w:val="en-US" w:eastAsia="zh-CN"/>
        </w:rPr>
        <w:t>0</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val="en-US" w:eastAsia="zh-CN"/>
          <w14:textFill>
            <w14:solidFill>
              <w14:schemeClr w14:val="tx1"/>
            </w14:solidFill>
          </w14:textFill>
        </w:rPr>
        <w:t>【解析】</w:t>
      </w:r>
      <w:r>
        <w:rPr>
          <w:rFonts w:hint="eastAsia" w:ascii="仿宋" w:hAnsi="仿宋" w:eastAsia="仿宋" w:cstheme="minorBidi"/>
          <w:bCs/>
          <w:color w:val="000000" w:themeColor="text1"/>
          <w:sz w:val="32"/>
          <w:szCs w:val="32"/>
          <w14:textFill>
            <w14:solidFill>
              <w14:schemeClr w14:val="tx1"/>
            </w14:solidFill>
          </w14:textFill>
        </w:rPr>
        <w:t>基金业协会应当在私募基金管理人登记材料齐备后的20个工作日内，通过网站公告私募基金管理人名单及其基本情况的方式，为私募基金管理人办结登记手续。</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 xml:space="preserve">19、单只私募证券投资基金管理规模金额达到（ </w:t>
      </w:r>
      <w:r>
        <w:rPr>
          <w:rFonts w:hint="eastAsia" w:ascii="仿宋" w:hAnsi="仿宋" w:eastAsia="仿宋"/>
          <w:bCs/>
          <w:color w:val="FF0000"/>
          <w:sz w:val="32"/>
          <w:szCs w:val="32"/>
          <w:lang w:val="en-US" w:eastAsia="zh-CN"/>
        </w:rPr>
        <w:t>D</w:t>
      </w:r>
      <w:r>
        <w:rPr>
          <w:rFonts w:hint="eastAsia" w:ascii="仿宋" w:hAnsi="仿宋" w:eastAsia="仿宋"/>
          <w:bCs/>
          <w:color w:val="000000" w:themeColor="text1"/>
          <w:sz w:val="32"/>
          <w:szCs w:val="32"/>
          <w:lang w:val="en-US" w:eastAsia="zh-CN"/>
          <w14:textFill>
            <w14:solidFill>
              <w14:schemeClr w14:val="tx1"/>
            </w14:solidFill>
          </w14:textFill>
        </w:rPr>
        <w:t xml:space="preserve"> ）万元以上的，应当持续在每月结束之日起5个工作日以内向投资者披露基金净值信息</w:t>
      </w: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 xml:space="preserve">A、2000       B、3000       C、4000       </w:t>
      </w:r>
      <w:r>
        <w:rPr>
          <w:rFonts w:hint="eastAsia" w:ascii="仿宋" w:hAnsi="仿宋" w:eastAsia="仿宋"/>
          <w:bCs/>
          <w:color w:val="FF0000"/>
          <w:sz w:val="32"/>
          <w:szCs w:val="32"/>
          <w:lang w:val="en-US" w:eastAsia="zh-CN"/>
        </w:rPr>
        <w:t>D、5000</w:t>
      </w: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【解析】根据《私募投资基金信息披露管理办法》第十六条，单只私募证券投资基金管理规模金额达到5000万元以上的，应当持续在每月结束之日起5个工作日以内向投资者披露基金净值信息。</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20、私募基金管理人自行销售私募基金的，应当采取（</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lang w:eastAsia="zh-CN"/>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）等方式，对投资者的风险识别能力和风险承担能力进行评估，由投资者书面承诺符合合格投资者条件；应当制作风险揭示书，由投资者签字确认。</w:t>
      </w:r>
    </w:p>
    <w:p>
      <w:pPr>
        <w:spacing w:line="360" w:lineRule="auto"/>
        <w:jc w:val="both"/>
        <w:outlineLvl w:val="9"/>
        <w:rPr>
          <w:rFonts w:hint="eastAsia" w:ascii="仿宋" w:hAnsi="仿宋" w:eastAsia="仿宋" w:cstheme="minorBidi"/>
          <w:bCs/>
          <w:color w:val="333333"/>
          <w:sz w:val="32"/>
          <w:szCs w:val="32"/>
          <w:shd w:val="clear" w:color="auto" w:fill="auto"/>
        </w:rPr>
      </w:pPr>
      <w:r>
        <w:rPr>
          <w:rFonts w:hint="eastAsia" w:ascii="仿宋" w:hAnsi="仿宋" w:eastAsia="仿宋" w:cstheme="minorBidi"/>
          <w:bCs/>
          <w:color w:val="333333"/>
          <w:sz w:val="32"/>
          <w:szCs w:val="32"/>
          <w:shd w:val="clear" w:color="auto" w:fill="auto"/>
        </w:rPr>
        <w:t>A</w:t>
      </w:r>
      <w:r>
        <w:rPr>
          <w:rFonts w:hint="eastAsia" w:ascii="仿宋" w:hAnsi="仿宋" w:eastAsia="仿宋" w:cstheme="minorBidi"/>
          <w:bCs/>
          <w:color w:val="333333"/>
          <w:sz w:val="32"/>
          <w:szCs w:val="32"/>
          <w:shd w:val="clear" w:color="auto" w:fill="auto"/>
          <w:lang w:eastAsia="zh-CN"/>
        </w:rPr>
        <w:t>、</w:t>
      </w:r>
      <w:r>
        <w:rPr>
          <w:rFonts w:hint="eastAsia" w:ascii="仿宋" w:hAnsi="仿宋" w:eastAsia="仿宋" w:cstheme="minorBidi"/>
          <w:bCs/>
          <w:color w:val="000000" w:themeColor="text1"/>
          <w:sz w:val="32"/>
          <w:szCs w:val="32"/>
          <w14:textFill>
            <w14:solidFill>
              <w14:schemeClr w14:val="tx1"/>
            </w14:solidFill>
          </w14:textFill>
        </w:rPr>
        <w:t>网聊</w:t>
      </w:r>
      <w:r>
        <w:rPr>
          <w:rFonts w:hint="eastAsia" w:ascii="仿宋" w:hAnsi="仿宋" w:eastAsia="仿宋" w:cstheme="minorBidi"/>
          <w:bCs/>
          <w:color w:val="333333"/>
          <w:sz w:val="32"/>
          <w:szCs w:val="32"/>
          <w:shd w:val="clear" w:color="auto" w:fill="auto"/>
        </w:rPr>
        <w:t xml:space="preserve">            </w:t>
      </w:r>
      <w:r>
        <w:rPr>
          <w:rFonts w:hint="eastAsia" w:ascii="仿宋" w:hAnsi="仿宋" w:eastAsia="仿宋" w:cstheme="minorBidi"/>
          <w:bCs/>
          <w:color w:val="333333"/>
          <w:sz w:val="32"/>
          <w:szCs w:val="32"/>
          <w:shd w:val="clear" w:color="auto" w:fill="auto"/>
          <w:lang w:val="en-US" w:eastAsia="zh-CN"/>
        </w:rPr>
        <w:t xml:space="preserve">     </w:t>
      </w:r>
      <w:r>
        <w:rPr>
          <w:rFonts w:hint="eastAsia" w:ascii="仿宋" w:hAnsi="仿宋" w:eastAsia="仿宋" w:cstheme="minorBidi"/>
          <w:bCs/>
          <w:color w:val="333333"/>
          <w:sz w:val="32"/>
          <w:szCs w:val="32"/>
          <w:shd w:val="clear" w:color="auto" w:fill="auto"/>
        </w:rPr>
        <w:t xml:space="preserve"> B、现场了解</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000000" w:themeColor="text1"/>
          <w:sz w:val="32"/>
          <w:szCs w:val="32"/>
          <w14:textFill>
            <w14:solidFill>
              <w14:schemeClr w14:val="tx1"/>
            </w14:solidFill>
          </w14:textFill>
        </w:rPr>
        <w:t xml:space="preserve">C、电询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 xml:space="preserve"> D、</w:t>
      </w:r>
      <w:r>
        <w:rPr>
          <w:rFonts w:hint="eastAsia" w:ascii="仿宋" w:hAnsi="仿宋" w:eastAsia="仿宋" w:cstheme="minorBidi"/>
          <w:bCs/>
          <w:color w:val="FF0000"/>
          <w:sz w:val="32"/>
          <w:szCs w:val="32"/>
          <w:shd w:val="clear" w:color="auto" w:fill="auto"/>
        </w:rPr>
        <w:t>问卷调查</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【解析】</w:t>
      </w:r>
      <w:r>
        <w:rPr>
          <w:rFonts w:hint="eastAsia" w:ascii="仿宋" w:hAnsi="仿宋" w:eastAsia="仿宋" w:cstheme="minorBidi"/>
          <w:bCs/>
          <w:color w:val="000000" w:themeColor="text1"/>
          <w:sz w:val="32"/>
          <w:szCs w:val="32"/>
          <w14:textFill>
            <w14:solidFill>
              <w14:schemeClr w14:val="tx1"/>
            </w14:solidFill>
          </w14:textFill>
        </w:rPr>
        <w:t>私募基金管理人自行销售私募基金的，应当采取问卷调查等方式，对投资者的风险识别能力和风险承担能力进行评估，由投资者书面承诺符合合格投资者条件；应当制作风险揭示书，由投资者签字确认。</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三、多选题</w:t>
      </w: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1、在完成私募基金风险揭示后，募集机构应当要求投资者提供必要的资产证明文件或收入证明，以证明投资者符合下列哪些合格投资者的要求（ </w:t>
      </w:r>
      <w:r>
        <w:rPr>
          <w:rFonts w:hint="eastAsia" w:ascii="仿宋" w:hAnsi="仿宋" w:eastAsia="仿宋" w:cstheme="minorBidi"/>
          <w:bCs/>
          <w:color w:val="FF0000"/>
          <w:sz w:val="32"/>
          <w:szCs w:val="32"/>
        </w:rPr>
        <w:t xml:space="preserve">ABC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A、净资产不低于1000万元的机构；</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B、金融资产不低于300万元的个人；</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C、最近三年个人年均收入不低于50万元的个人；</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D、企业资产不低于</w:t>
      </w:r>
      <w:r>
        <w:rPr>
          <w:rFonts w:hint="eastAsia" w:ascii="仿宋" w:hAnsi="仿宋" w:eastAsia="仿宋" w:cstheme="minorBidi"/>
          <w:bCs/>
          <w:color w:val="000000" w:themeColor="text1"/>
          <w:sz w:val="32"/>
          <w:szCs w:val="32"/>
          <w:lang w:val="en-US" w:eastAsia="zh-CN"/>
          <w14:textFill>
            <w14:solidFill>
              <w14:schemeClr w14:val="tx1"/>
            </w14:solidFill>
          </w14:textFill>
        </w:rPr>
        <w:t>5</w:t>
      </w:r>
      <w:r>
        <w:rPr>
          <w:rFonts w:hint="eastAsia" w:ascii="仿宋" w:hAnsi="仿宋" w:eastAsia="仿宋" w:cstheme="minorBidi"/>
          <w:bCs/>
          <w:color w:val="000000" w:themeColor="text1"/>
          <w:sz w:val="32"/>
          <w:szCs w:val="32"/>
          <w14:textFill>
            <w14:solidFill>
              <w14:schemeClr w14:val="tx1"/>
            </w14:solidFill>
          </w14:textFill>
        </w:rPr>
        <w:t>00万元的机构；</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bookmarkStart w:id="4" w:name="_Hlk18088373"/>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的合格投资者是指具备相应风险识别能力和风险承担能力，投资于单只私募基金的金额不低于100万元且符合下列相关标准的单位和个人：（1）净资产不低于1000万元的单位；（2）金融资产不低于300万元或者最近三年个人年均收入不低于50万元的个人。</w:t>
      </w:r>
    </w:p>
    <w:bookmarkEnd w:id="4"/>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auto"/>
          <w:sz w:val="32"/>
          <w:szCs w:val="32"/>
        </w:rPr>
        <w:t>2</w:t>
      </w:r>
      <w:r>
        <w:rPr>
          <w:rFonts w:hint="eastAsia" w:ascii="仿宋" w:hAnsi="仿宋" w:eastAsia="仿宋" w:cstheme="minorBidi"/>
          <w:bCs/>
          <w:color w:val="000000" w:themeColor="text1"/>
          <w:sz w:val="32"/>
          <w:szCs w:val="32"/>
          <w14:textFill>
            <w14:solidFill>
              <w14:schemeClr w14:val="tx1"/>
            </w14:solidFill>
          </w14:textFill>
        </w:rPr>
        <w:t xml:space="preserve">、募集机构及其从业人员推介私募基金时，禁止有以下行为（ </w:t>
      </w:r>
      <w:r>
        <w:rPr>
          <w:rFonts w:hint="eastAsia" w:ascii="仿宋" w:hAnsi="仿宋" w:eastAsia="仿宋" w:cstheme="minorBidi"/>
          <w:bCs/>
          <w:color w:val="FF0000"/>
          <w:sz w:val="32"/>
          <w:szCs w:val="32"/>
        </w:rPr>
        <w:t xml:space="preserve">ABCD </w:t>
      </w:r>
      <w:r>
        <w:rPr>
          <w:rFonts w:hint="eastAsia" w:ascii="仿宋" w:hAnsi="仿宋" w:eastAsia="仿宋" w:cstheme="minorBidi"/>
          <w:bCs/>
          <w:color w:val="000000" w:themeColor="text1"/>
          <w:sz w:val="32"/>
          <w:szCs w:val="32"/>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A、公开推介或者变相公开推介；</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B、推介材料虚假记载、误导性陈述或者重大遗漏；</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C、以任何方式承诺投资者资金不受损失，或者以任何方式承诺投资者最低收益；</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D、推介或片面节选少于6个月的过往整体业绩或过往基金产品业绩；</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及其从业人员推介私募基金时，禁止以下行为：（1）公开推介或者变相公开推介；（2）推介材料虚假记载、误导性陈述或者重大遗漏；（3）以任何方式承诺投资者资金不受损失，或者以任何方式承诺投资者最低收益，包括宣传预期收益、预计收益、预测投资业绩等；（4）夸大或者片面推介基金，违规使用安全、保证、承诺、保险、避险、有保障、高收益、无风险等可能使投资人认为没有风险的表述；（5）登载任何自然人、法人或者其他组织的祝贺性、恭维性或推荐性的文字；（6）恶意贬低同行；（7）允许非本机构雇佣的人员进行推介；（8）推介非本机构募集的私募基金；（9）法律、行政法规、中国证监会的有关规定和中国基金业协会自律规则禁止的其他行为。</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3</w:t>
      </w:r>
      <w:r>
        <w:rPr>
          <w:rFonts w:hint="eastAsia" w:ascii="仿宋" w:hAnsi="仿宋" w:eastAsia="仿宋" w:cstheme="minorBidi"/>
          <w:bCs/>
          <w:color w:val="000000" w:themeColor="text1"/>
          <w:sz w:val="32"/>
          <w:szCs w:val="32"/>
          <w14:textFill>
            <w14:solidFill>
              <w14:schemeClr w14:val="tx1"/>
            </w14:solidFill>
          </w14:textFill>
        </w:rPr>
        <w:t xml:space="preserve">、下列投资者可以直接视为合格投资者（ </w:t>
      </w:r>
      <w:r>
        <w:rPr>
          <w:rFonts w:hint="eastAsia" w:ascii="仿宋" w:hAnsi="仿宋" w:eastAsia="仿宋" w:cstheme="minorBidi"/>
          <w:bCs/>
          <w:color w:val="FF0000"/>
          <w:sz w:val="32"/>
          <w:szCs w:val="32"/>
        </w:rPr>
        <w:t xml:space="preserve">ABCD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A、社会保障基金、企业年金等养老基金，慈善基金等社会公益基金;</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B、依法设立并在中国基金业协会备案的私募基金产品;</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C、投资于所管理私募基金的私募基金管理人及其从业人员;</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D、法律法规、中国证监会和中国基金业协会规定的其他投资者。</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下列投资者视为合格投资者：（1）社会保障基金、企业年金等养老基金，慈善基金等社会公益基金；（2）依法设立并在基金业协会备案的投资计划；（3）投资于所管理私募基金的私募基金管理人及其从业人员；（4）中国证监会规定的其他投资者。</w:t>
      </w:r>
    </w:p>
    <w:p>
      <w:pPr>
        <w:spacing w:line="360" w:lineRule="auto"/>
        <w:ind w:left="0" w:firstLine="0" w:firstLineChars="0"/>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4、为</w:t>
      </w:r>
      <w:r>
        <w:rPr>
          <w:rFonts w:hint="eastAsia" w:ascii="仿宋" w:hAnsi="仿宋" w:eastAsia="仿宋" w:cstheme="minorBidi"/>
          <w:bCs/>
          <w:color w:val="000000" w:themeColor="text1"/>
          <w:sz w:val="32"/>
          <w:szCs w:val="32"/>
          <w14:textFill>
            <w14:solidFill>
              <w14:schemeClr w14:val="tx1"/>
            </w14:solidFill>
          </w14:textFill>
        </w:rPr>
        <w:t xml:space="preserve">了解投资者风险识别能力和风险承担能力，募集机构提供的问卷调查主要内容应包括但不限于以下方面（ </w:t>
      </w:r>
      <w:r>
        <w:rPr>
          <w:rFonts w:hint="eastAsia" w:ascii="仿宋" w:hAnsi="仿宋" w:eastAsia="仿宋" w:cstheme="minorBidi"/>
          <w:bCs/>
          <w:color w:val="FF0000"/>
          <w:sz w:val="32"/>
          <w:szCs w:val="32"/>
        </w:rPr>
        <w:t>ABCD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numPr>
          <w:ilvl w:val="0"/>
          <w:numId w:val="3"/>
        </w:num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 xml:space="preserve">投资者基本信息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B、财务状况  </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 xml:space="preserve">C、投资知识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D、投资经验</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调查问卷主要内容应包括但不限于以下方面：（1）投资者基本信息，其中个人投资者基本信息包括身份信息、年龄、学历、职业、联系方式等信息；机构投资者基本信息包括工商登记中的必备信息、联系方式等信息；（2）财务状况，其中个人投资者财务状况包括金融资产状况、最近三年个人年均收入、收入中可用于金融投资的比例等信息；机构投资者财务状况包括净资产状况等信息；（3）投资知识，包括金融法律法规、投资市场和产品情况、对私募基金风险的了解程度、参加专业培训情况等信息；（4）投资经验，包括投资期限、实际投资产品类型、投资金融产品的数量、参与投资的金融市场情况等；（5）风险偏好，包括投资目的、风险厌恶程度、计划投资期限、投资出现波动时的焦虑状态等。</w:t>
      </w:r>
    </w:p>
    <w:p>
      <w:pPr>
        <w:spacing w:line="360" w:lineRule="auto"/>
        <w:jc w:val="both"/>
        <w:outlineLvl w:val="9"/>
        <w:rPr>
          <w:rFonts w:hint="eastAsia" w:ascii="仿宋" w:hAnsi="仿宋" w:eastAsia="仿宋" w:cstheme="minorBidi"/>
          <w:bCs/>
          <w:color w:val="auto"/>
          <w:sz w:val="32"/>
          <w:szCs w:val="32"/>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auto"/>
          <w:sz w:val="32"/>
          <w:szCs w:val="32"/>
        </w:rPr>
        <w:t>5、</w:t>
      </w:r>
      <w:r>
        <w:rPr>
          <w:rFonts w:hint="eastAsia" w:ascii="仿宋" w:hAnsi="仿宋" w:eastAsia="仿宋" w:cstheme="minorBidi"/>
          <w:bCs/>
          <w:color w:val="000000" w:themeColor="text1"/>
          <w:sz w:val="32"/>
          <w:szCs w:val="32"/>
          <w14:textFill>
            <w14:solidFill>
              <w14:schemeClr w14:val="tx1"/>
            </w14:solidFill>
          </w14:textFill>
        </w:rPr>
        <w:t xml:space="preserve">私募基金推介材料由私募基金管理人负责制作，私募基金管理人应当对私募基金推介材料内容的哪些内容负责（ </w:t>
      </w:r>
      <w:r>
        <w:rPr>
          <w:rFonts w:hint="eastAsia" w:ascii="仿宋" w:hAnsi="仿宋" w:eastAsia="仿宋" w:cstheme="minorBidi"/>
          <w:bCs/>
          <w:color w:val="FF0000"/>
          <w:sz w:val="32"/>
          <w:szCs w:val="32"/>
        </w:rPr>
        <w:t xml:space="preserve">ACD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lang w:val="en-US" w:eastAsia="zh-CN"/>
        </w:rPr>
        <w:t>A、</w:t>
      </w:r>
      <w:r>
        <w:rPr>
          <w:rFonts w:hint="eastAsia" w:ascii="仿宋" w:hAnsi="仿宋" w:eastAsia="仿宋" w:cstheme="minorBidi"/>
          <w:bCs/>
          <w:color w:val="FF0000"/>
          <w:sz w:val="32"/>
          <w:szCs w:val="32"/>
        </w:rPr>
        <w:t>真实性</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B、科学性 </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 xml:space="preserve">C、完整性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 D、准确性</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私募基金推介材料应由募集机构制作使用，募集机构对推介材料内容的真实性、完整性、准确性负责</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6、募集机构不得通过下列媒介渠道推介私募基金（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ABCD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A、公开出版资料；</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B、面向社会公众的宣传单、布告、手册、信函、传真；</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C、公共、门户网站链接广告、博客等；</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D、未设置特定对象确定程序的募集机构官方网站、微信朋友圈等互联网媒介；</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不得通过下列媒介渠道推介私募基金：（1）公开出版资料；（2）面向社会公众的宣传单、布告、手册、信函、传真；（3）未经邀约面向公众的讲座、报告会、分析会；（4）海报、户外广告；（5）电视、电影、电台及其他音像等公共传播媒体；（6）公共网站链接广告、博客等；（7）未设置特定对象调查程序的募集机构官方网站、微信朋友圈等互联网媒介；（8）未经特定对象调查程序的电话、短信和电子邮件等通讯媒介；（9）法律、行政法规、中国证监会的有关规定和中国基金业协会自律规则禁止的其他行为。</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仿宋"/>
          <w:sz w:val="32"/>
          <w:szCs w:val="32"/>
        </w:rPr>
        <w:t>7、合格投资者的金融资产包括以下哪些</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宋体" w:hAnsi="宋体" w:eastAsia="宋体" w:cs="宋体"/>
          <w:sz w:val="24"/>
          <w:szCs w:val="24"/>
        </w:rPr>
        <w:t xml:space="preserve">  </w:t>
      </w:r>
      <w:r>
        <w:rPr>
          <w:rFonts w:hint="eastAsia" w:ascii="仿宋" w:hAnsi="仿宋" w:eastAsia="仿宋" w:cstheme="minorBidi"/>
          <w:bCs/>
          <w:color w:val="FF0000"/>
          <w:sz w:val="32"/>
          <w:szCs w:val="32"/>
        </w:rPr>
        <w:t>BCD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numPr>
          <w:ilvl w:val="-1"/>
          <w:numId w:val="0"/>
        </w:num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000000" w:themeColor="text1"/>
          <w:sz w:val="32"/>
          <w:szCs w:val="32"/>
          <w:lang w:val="en-US" w:eastAsia="zh-CN"/>
          <w14:textFill>
            <w14:solidFill>
              <w14:schemeClr w14:val="tx1"/>
            </w14:solidFill>
          </w14:textFill>
        </w:rPr>
        <w:t>A、</w:t>
      </w:r>
      <w:r>
        <w:rPr>
          <w:rFonts w:hint="eastAsia" w:ascii="仿宋" w:hAnsi="仿宋" w:eastAsia="仿宋" w:cstheme="minorBidi"/>
          <w:bCs/>
          <w:color w:val="000000" w:themeColor="text1"/>
          <w:sz w:val="32"/>
          <w:szCs w:val="32"/>
          <w14:textFill>
            <w14:solidFill>
              <w14:schemeClr w14:val="tx1"/>
            </w14:solidFill>
          </w14:textFill>
        </w:rPr>
        <w:t>现金</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FF0000"/>
          <w:sz w:val="32"/>
          <w:szCs w:val="32"/>
        </w:rPr>
        <w:t xml:space="preserve">B、股票、债券 </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 xml:space="preserve">C、基金份额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 D、资产管理计划</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333333"/>
          <w:sz w:val="32"/>
          <w:szCs w:val="32"/>
          <w:shd w:val="clear" w:color="auto" w:fill="auto"/>
          <w:lang w:eastAsia="zh-CN"/>
        </w:rPr>
        <w:t>【</w:t>
      </w:r>
      <w:r>
        <w:rPr>
          <w:rFonts w:hint="eastAsia" w:ascii="仿宋" w:hAnsi="仿宋" w:eastAsia="仿宋" w:cstheme="minorBidi"/>
          <w:bCs/>
          <w:color w:val="333333"/>
          <w:sz w:val="32"/>
          <w:szCs w:val="32"/>
          <w:shd w:val="clear" w:color="auto" w:fill="auto"/>
        </w:rPr>
        <w:t>解析</w:t>
      </w:r>
      <w:r>
        <w:rPr>
          <w:rFonts w:hint="eastAsia" w:ascii="仿宋" w:hAnsi="仿宋" w:eastAsia="仿宋" w:cstheme="minorBidi"/>
          <w:bCs/>
          <w:color w:val="333333"/>
          <w:sz w:val="32"/>
          <w:szCs w:val="32"/>
          <w:shd w:val="clear" w:color="auto" w:fill="auto"/>
          <w:lang w:eastAsia="zh-CN"/>
        </w:rPr>
        <w:t>】</w:t>
      </w:r>
      <w:r>
        <w:rPr>
          <w:rFonts w:hint="eastAsia" w:ascii="仿宋" w:hAnsi="仿宋" w:eastAsia="仿宋" w:cstheme="minorBidi"/>
          <w:bCs/>
          <w:color w:val="333333"/>
          <w:sz w:val="32"/>
          <w:szCs w:val="32"/>
          <w:shd w:val="clear" w:color="auto" w:fill="auto"/>
        </w:rPr>
        <w:t>金融资产包括银行存款、股票、债券、基金份额、资产管理计划、银行理财产品、信托计划、保险产品、期货权益等。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8、私募基金推介材料内容包括但不限于（ </w:t>
      </w:r>
      <w:r>
        <w:rPr>
          <w:rFonts w:hint="eastAsia" w:ascii="仿宋" w:hAnsi="仿宋" w:eastAsia="仿宋" w:cstheme="minorBidi"/>
          <w:bCs/>
          <w:color w:val="FF0000"/>
          <w:sz w:val="32"/>
          <w:szCs w:val="32"/>
        </w:rPr>
        <w:t>ABCD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A、私募基金的名称和基金类型；</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B、私募基金管理人名称、私募基金管理人登记编码、基金管理团队等基本信息；</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C、中国基金业协会私募基金管理人以及私募基金公示信息（含相关诚信信息）；</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D、私募基金的投资范围、投资策略和投资限制概况；</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推介材料内容应与基金合同主要内容一致，不得有任何虚假记载、误导性陈述或者重大遗漏。推介材料内容包括但不限于：（1）私募基金的名称和基金类型；（2）私募基金管理人名称、私募基金管理人登记编码等基本信息及概况描述；（3）私募基金托管人名称（如无，应以显著字体特别标识）；（4）私募基金的投资范围、投资策略和投资限制概况；（5）私募基金收益与风险的匹配情况；（6）私募基金的特殊风险揭示；（7）私募基金募集结算资金专用账户信息；（8）投资者承担的主要费用及费率；（9）私募基金承担的主要费用及费率；（10）私募基金信息披露的内容、方式及频率；（11）明确指出该文件不得转载或给第三方传阅；（12）中国基金业协会规定的其他内容。</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9、私募基金风险揭示书的内容包括但不限于（ </w:t>
      </w:r>
      <w:r>
        <w:rPr>
          <w:rFonts w:hint="eastAsia" w:ascii="仿宋" w:hAnsi="仿宋" w:eastAsia="仿宋" w:cstheme="minorBidi"/>
          <w:bCs/>
          <w:color w:val="FF0000"/>
          <w:sz w:val="32"/>
          <w:szCs w:val="32"/>
        </w:rPr>
        <w:t>ABC</w:t>
      </w:r>
      <w:r>
        <w:rPr>
          <w:rFonts w:hint="eastAsia" w:ascii="仿宋" w:hAnsi="仿宋" w:eastAsia="仿宋" w:cstheme="minorBidi"/>
          <w:bCs/>
          <w:color w:val="FF0000"/>
          <w:sz w:val="32"/>
          <w:szCs w:val="32"/>
          <w:lang w:val="en-US" w:eastAsia="zh-CN"/>
        </w:rPr>
        <w:t>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numPr>
          <w:ilvl w:val="0"/>
          <w:numId w:val="4"/>
        </w:num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 xml:space="preserve">私募基金的特殊风险；  </w:t>
      </w:r>
    </w:p>
    <w:p>
      <w:pPr>
        <w:numPr>
          <w:ilvl w:val="0"/>
          <w:numId w:val="4"/>
        </w:num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私募基金</w:t>
      </w:r>
      <w:r>
        <w:rPr>
          <w:rFonts w:hint="eastAsia" w:ascii="仿宋" w:hAnsi="仿宋" w:eastAsia="仿宋" w:cstheme="minorBidi"/>
          <w:bCs/>
          <w:color w:val="FF0000"/>
          <w:sz w:val="32"/>
          <w:szCs w:val="32"/>
          <w:lang w:eastAsia="zh-CN"/>
        </w:rPr>
        <w:t>募集中可能存在募集失败风险</w:t>
      </w:r>
      <w:r>
        <w:rPr>
          <w:rFonts w:hint="eastAsia" w:ascii="仿宋" w:hAnsi="仿宋" w:eastAsia="仿宋" w:cstheme="minorBidi"/>
          <w:bCs/>
          <w:color w:val="FF0000"/>
          <w:sz w:val="32"/>
          <w:szCs w:val="32"/>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C、投资者对基金合同中投资者权益相关重要条款的逐项确认，包括当事人权利义务、费用及税收、纠纷解决方式等</w:t>
      </w:r>
      <w:r>
        <w:rPr>
          <w:rFonts w:hint="eastAsia" w:ascii="仿宋" w:hAnsi="仿宋" w:eastAsia="仿宋" w:cstheme="minorBidi"/>
          <w:bCs/>
          <w:color w:val="FF0000"/>
          <w:sz w:val="32"/>
          <w:szCs w:val="32"/>
          <w:lang w:eastAsia="zh-CN"/>
        </w:rPr>
        <w:t>；</w:t>
      </w:r>
    </w:p>
    <w:p>
      <w:pPr>
        <w:spacing w:line="360" w:lineRule="auto"/>
        <w:jc w:val="both"/>
        <w:outlineLvl w:val="9"/>
        <w:rPr>
          <w:rFonts w:hint="eastAsia" w:ascii="仿宋" w:hAnsi="仿宋" w:eastAsia="仿宋" w:cstheme="minorBidi"/>
          <w:bCs/>
          <w:color w:val="FF0000"/>
          <w:sz w:val="32"/>
          <w:szCs w:val="32"/>
          <w:lang w:val="en-US" w:eastAsia="zh-CN"/>
        </w:rPr>
      </w:pPr>
      <w:r>
        <w:rPr>
          <w:rFonts w:hint="eastAsia" w:ascii="仿宋" w:hAnsi="仿宋" w:eastAsia="仿宋" w:cstheme="minorBidi"/>
          <w:bCs/>
          <w:color w:val="FF0000"/>
          <w:sz w:val="32"/>
          <w:szCs w:val="32"/>
          <w:lang w:val="en-US" w:eastAsia="zh-CN"/>
        </w:rPr>
        <w:t>D、私募基金投资运作中可能面临的资金损失风险、流动性风险等。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风险揭示书的内容包括但不限于：（1）私募基金的特殊风险，包括基金合同与中国基金业协会合同指引不一致的风险、基金未托管风险、基金委托募集的风险、未在中国基金业协会备案的风险、聘请投资顾问的风险等；（2）私募基金投资运作中面临的一般风险，包括资金损失风险、流动性风险、募集失败风险等； （3）投资者对基金合同中投资者权益相关重要条款的逐项确认，包括当事人权利义务、费用及税收、纠纷解决方式等。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10、冷静期结束后，私募基金回访应当包括但不限于以下内容（ </w:t>
      </w:r>
      <w:r>
        <w:rPr>
          <w:rFonts w:hint="eastAsia" w:ascii="仿宋" w:hAnsi="仿宋" w:eastAsia="仿宋" w:cstheme="minorBidi"/>
          <w:bCs/>
          <w:color w:val="FF0000"/>
          <w:sz w:val="32"/>
          <w:szCs w:val="32"/>
        </w:rPr>
        <w:t xml:space="preserve">ABCD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A、确认受访人是否为投资者本人或机构；</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B、确认投资者是否为自己购买了该基金产品以及投资者是否按照要求亲笔签名或盖章；</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C、确认投资者是否已经阅读并理解基金合同和风险揭示的内容；</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D、确认投资者的风险识别能力及风险承担能力是否与所投资的私募基金产品相匹配；</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募集机构应当在投资冷静期满后，指令本机构从事基金销售推介业务以外的人员以录音电话、电邮、信函等适当方式进行投资回访。回访过程不得出现诱导性陈述。募集机构在投资冷静期内进行的回访确认无效。</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回访应当包括但不限于以下内容：（一）确认受访人是否为投资者本人或机构；（二）确认投资者是否为自己购买了该基金产品以及投资者是否按照要求亲笔签名或盖章；（三）确认投资者是否已经阅读并理解基金合同和风险揭示的内容；（四）确认投资者的风险识别能力及风险承担能力是否与所投资的私募基金产品相匹配；（五）确认投资者是否知悉投资者承担的主要费用及费率，投资者的重要权利、私募基金信息披露的内容、方式及频率；（六）确认投资者是否知悉未来可能承担投资损失；（七）确认投资者是否知悉投资冷静期的起算时间、期间以及享有的权利；（八）确认投资者是否知悉纠纷解决安排。</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11、募集机构仅可以通过合法途径公开宣传私募基金管理人的以下内容（ </w:t>
      </w:r>
      <w:r>
        <w:rPr>
          <w:rFonts w:hint="eastAsia" w:ascii="仿宋" w:hAnsi="仿宋" w:eastAsia="仿宋" w:cstheme="minorBidi"/>
          <w:bCs/>
          <w:color w:val="FF0000"/>
          <w:sz w:val="32"/>
          <w:szCs w:val="32"/>
        </w:rPr>
        <w:t xml:space="preserve">ABCD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 xml:space="preserve">A、品牌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   B、发展战略</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C、投资策略                </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D、由中国基金业协会公示的已备案私募基金的基本信息</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bookmarkStart w:id="5" w:name="_Hlk18091255"/>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募集机构仅可以通过合法途径公开宣传私募基金管理人的品牌、发展战略、投资策略以及由中国基金业协会公示的已备案私募基金的基本信息。</w:t>
      </w:r>
    </w:p>
    <w:bookmarkEnd w:id="5"/>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12、调查问卷主要内容中的风险偏好是指（</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A</w:t>
      </w:r>
      <w:r>
        <w:rPr>
          <w:rFonts w:hint="eastAsia" w:ascii="仿宋" w:hAnsi="仿宋" w:eastAsia="仿宋" w:cstheme="minorBidi"/>
          <w:bCs/>
          <w:color w:val="FF0000"/>
          <w:sz w:val="32"/>
          <w:szCs w:val="32"/>
          <w:lang w:val="en-US" w:eastAsia="zh-CN"/>
        </w:rPr>
        <w:t>B</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br w:type="textWrapping"/>
      </w:r>
      <w:r>
        <w:rPr>
          <w:rFonts w:hint="eastAsia" w:ascii="仿宋" w:hAnsi="仿宋" w:eastAsia="仿宋" w:cstheme="minorBidi"/>
          <w:bCs/>
          <w:color w:val="FF0000"/>
          <w:sz w:val="32"/>
          <w:szCs w:val="32"/>
        </w:rPr>
        <w:t xml:space="preserve">A、投资目的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  B、</w:t>
      </w:r>
      <w:r>
        <w:rPr>
          <w:rFonts w:hint="eastAsia" w:ascii="仿宋" w:hAnsi="仿宋" w:eastAsia="仿宋" w:cstheme="minorBidi"/>
          <w:bCs/>
          <w:color w:val="FF0000"/>
          <w:sz w:val="32"/>
          <w:szCs w:val="32"/>
          <w:lang w:eastAsia="zh-CN"/>
        </w:rPr>
        <w:t>计划</w:t>
      </w:r>
      <w:r>
        <w:rPr>
          <w:rFonts w:hint="eastAsia" w:ascii="仿宋" w:hAnsi="仿宋" w:eastAsia="仿宋" w:cstheme="minorBidi"/>
          <w:bCs/>
          <w:color w:val="FF0000"/>
          <w:sz w:val="32"/>
          <w:szCs w:val="32"/>
        </w:rPr>
        <w:t>投资期限</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C、实际投资产品类型 </w:t>
      </w:r>
      <w:r>
        <w:rPr>
          <w:rFonts w:hint="eastAsia" w:ascii="仿宋" w:hAnsi="仿宋" w:eastAsia="仿宋" w:cstheme="minorBidi"/>
          <w:bCs/>
          <w:color w:val="FF0000"/>
          <w:sz w:val="32"/>
          <w:szCs w:val="32"/>
        </w:rPr>
        <w:t xml:space="preserve"> D、风险厌恶程度</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bookmarkStart w:id="6" w:name="_Hlk18092015"/>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调查问卷主要内容中的风险偏好</w:t>
      </w:r>
      <w:bookmarkEnd w:id="6"/>
      <w:r>
        <w:rPr>
          <w:rFonts w:hint="eastAsia" w:ascii="仿宋" w:hAnsi="仿宋" w:eastAsia="仿宋" w:cstheme="minorBidi"/>
          <w:bCs/>
          <w:color w:val="000000" w:themeColor="text1"/>
          <w:sz w:val="32"/>
          <w:szCs w:val="32"/>
          <w14:textFill>
            <w14:solidFill>
              <w14:schemeClr w14:val="tx1"/>
            </w14:solidFill>
          </w14:textFill>
        </w:rPr>
        <w:t>包括</w:t>
      </w:r>
      <w:bookmarkStart w:id="7" w:name="_Hlk18092037"/>
      <w:r>
        <w:rPr>
          <w:rFonts w:hint="eastAsia" w:ascii="仿宋" w:hAnsi="仿宋" w:eastAsia="仿宋" w:cstheme="minorBidi"/>
          <w:bCs/>
          <w:color w:val="000000" w:themeColor="text1"/>
          <w:sz w:val="32"/>
          <w:szCs w:val="32"/>
          <w14:textFill>
            <w14:solidFill>
              <w14:schemeClr w14:val="tx1"/>
            </w14:solidFill>
          </w14:textFill>
        </w:rPr>
        <w:t>投资目的</w:t>
      </w:r>
      <w:bookmarkEnd w:id="7"/>
      <w:r>
        <w:rPr>
          <w:rFonts w:hint="eastAsia" w:ascii="仿宋" w:hAnsi="仿宋" w:eastAsia="仿宋" w:cstheme="minorBidi"/>
          <w:bCs/>
          <w:color w:val="000000" w:themeColor="text1"/>
          <w:sz w:val="32"/>
          <w:szCs w:val="32"/>
          <w14:textFill>
            <w14:solidFill>
              <w14:schemeClr w14:val="tx1"/>
            </w14:solidFill>
          </w14:textFill>
        </w:rPr>
        <w:t>、</w:t>
      </w:r>
      <w:bookmarkStart w:id="8" w:name="_Hlk18092088"/>
      <w:r>
        <w:rPr>
          <w:rFonts w:hint="eastAsia" w:ascii="仿宋" w:hAnsi="仿宋" w:eastAsia="仿宋" w:cstheme="minorBidi"/>
          <w:bCs/>
          <w:color w:val="000000" w:themeColor="text1"/>
          <w:sz w:val="32"/>
          <w:szCs w:val="32"/>
          <w14:textFill>
            <w14:solidFill>
              <w14:schemeClr w14:val="tx1"/>
            </w14:solidFill>
          </w14:textFill>
        </w:rPr>
        <w:t>风险厌恶程度</w:t>
      </w:r>
      <w:bookmarkEnd w:id="8"/>
      <w:r>
        <w:rPr>
          <w:rFonts w:hint="eastAsia" w:ascii="仿宋" w:hAnsi="仿宋" w:eastAsia="仿宋" w:cstheme="minorBidi"/>
          <w:bCs/>
          <w:color w:val="000000" w:themeColor="text1"/>
          <w:sz w:val="32"/>
          <w:szCs w:val="32"/>
          <w14:textFill>
            <w14:solidFill>
              <w14:schemeClr w14:val="tx1"/>
            </w14:solidFill>
          </w14:textFill>
        </w:rPr>
        <w:t>、计划投资期限、投资出现波动时的焦虑状态等。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13、募集机构通过互联网媒介在线向投资者推介私募基金的，应当设置在线特定对象调查程序，投资者承诺其符合合格投资者标准。前述认定程序包括但不限于（ </w:t>
      </w:r>
      <w:r>
        <w:rPr>
          <w:rFonts w:hint="eastAsia" w:ascii="仿宋" w:hAnsi="仿宋" w:eastAsia="仿宋" w:cstheme="minorBidi"/>
          <w:bCs/>
          <w:color w:val="FF0000"/>
          <w:sz w:val="32"/>
          <w:szCs w:val="32"/>
        </w:rPr>
        <w:t>ABCD</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14:textFill>
            <w14:solidFill>
              <w14:schemeClr w14:val="tx1"/>
            </w14:solidFill>
          </w14:textFill>
        </w:rPr>
        <w:t>）</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A、投资者如实填报真实身份信息及联系方式；</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B、募集机构应通过验证码等有效方式核实用户的注册信息；</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C、投资者阅读并同意募集机构的网络服务协议；</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D、投资者在线填写风险识别能力和风险承担能力调查问卷；</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募集机构根据调查问卷及其评估方法在线确认投资者的风险识别能力和风险承担能力。</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募集机构通过互联网媒介在线向投资者推介私募基金的，应当设置在线特定对象调查程序，认定程序包括但不限于：（1）投资者如实填报真实身份信息及联系方式；（2）募集机构应通过验证码等有效方式核实用户的注册信息；（3）投资者阅读并同意募集机构的网络服务协议；（4）投资者阅读并确认其自身符合《暂行办法》中关于合格投资者的规定；（5）投资者在线填写风险识别能力和风险承担能力调查问卷；（6）募集机构根据调查问卷及其评估方法在线确认投资者的风险识别能力和风险承担能力。</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14、私募基金风险揭示书中的特殊风险，包括（</w:t>
      </w:r>
      <w:r>
        <w:rPr>
          <w:rFonts w:hint="eastAsia" w:ascii="仿宋" w:hAnsi="仿宋" w:eastAsia="仿宋" w:cstheme="minorBidi"/>
          <w:bCs/>
          <w:color w:val="FF0000"/>
          <w:sz w:val="32"/>
          <w:szCs w:val="32"/>
        </w:rPr>
        <w:t xml:space="preserve"> ABC</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A、基金未托管风险         B、基金委托募集的风险</w:t>
      </w:r>
    </w:p>
    <w:p>
      <w:pPr>
        <w:spacing w:line="360" w:lineRule="auto"/>
        <w:jc w:val="both"/>
        <w:outlineLvl w:val="9"/>
        <w:rPr>
          <w:rFonts w:hint="eastAsia" w:ascii="仿宋" w:hAnsi="仿宋" w:eastAsia="仿宋" w:cstheme="minorBidi"/>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FF0000"/>
          <w:sz w:val="32"/>
          <w:szCs w:val="32"/>
        </w:rPr>
        <w:t>C、聘请投资顾问的风险等</w:t>
      </w:r>
      <w:r>
        <w:rPr>
          <w:rFonts w:hint="eastAsia" w:ascii="仿宋" w:hAnsi="仿宋" w:eastAsia="仿宋" w:cstheme="minorBidi"/>
          <w:bCs/>
          <w:color w:val="000000" w:themeColor="text1"/>
          <w:sz w:val="32"/>
          <w:szCs w:val="32"/>
          <w14:textFill>
            <w14:solidFill>
              <w14:schemeClr w14:val="tx1"/>
            </w14:solidFill>
          </w14:textFill>
        </w:rPr>
        <w:t xml:space="preserve">   D 、</w:t>
      </w:r>
      <w:r>
        <w:rPr>
          <w:rFonts w:hint="eastAsia" w:ascii="仿宋" w:hAnsi="仿宋" w:eastAsia="仿宋" w:cstheme="minorBidi"/>
          <w:bCs/>
          <w:color w:val="000000" w:themeColor="text1"/>
          <w:sz w:val="32"/>
          <w:szCs w:val="32"/>
          <w:lang w:val="en-US" w:eastAsia="zh-CN"/>
          <w14:textFill>
            <w14:solidFill>
              <w14:schemeClr w14:val="tx1"/>
            </w14:solidFill>
          </w14:textFill>
        </w:rPr>
        <w:t>基金投资亏损风险</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私募基金风险揭示书中的特殊风险包括基金合同与中国基金业协会合同指引不一致的风险、基金未托管风险、基金委托募集的风险、未在中国基金业协会备案的风险、聘请投资顾问的风险等；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15、募基金管理人应当在投资者签署基金合同后，指令本机构的非基金推介业务人员以下列等适当方式进行回访。（ </w:t>
      </w:r>
      <w:r>
        <w:rPr>
          <w:rFonts w:hint="eastAsia" w:ascii="仿宋" w:hAnsi="仿宋" w:eastAsia="仿宋" w:cstheme="minorBidi"/>
          <w:bCs/>
          <w:color w:val="FF0000"/>
          <w:sz w:val="32"/>
          <w:szCs w:val="32"/>
        </w:rPr>
        <w:t>AC</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A 、录音电话</w:t>
      </w:r>
      <w:r>
        <w:rPr>
          <w:rFonts w:hint="eastAsia" w:ascii="仿宋" w:hAnsi="仿宋" w:eastAsia="仿宋" w:cstheme="minorBidi"/>
          <w:bCs/>
          <w:color w:val="000000" w:themeColor="text1"/>
          <w:sz w:val="32"/>
          <w:szCs w:val="32"/>
          <w14:textFill>
            <w14:solidFill>
              <w14:schemeClr w14:val="tx1"/>
            </w14:solidFill>
          </w14:textFill>
        </w:rPr>
        <w:t xml:space="preserve">   B、</w:t>
      </w:r>
      <w:r>
        <w:rPr>
          <w:rFonts w:hint="eastAsia" w:ascii="仿宋" w:hAnsi="仿宋" w:eastAsia="仿宋" w:cstheme="minorBidi"/>
          <w:bCs/>
          <w:color w:val="000000" w:themeColor="text1"/>
          <w:sz w:val="32"/>
          <w:szCs w:val="32"/>
          <w:lang w:eastAsia="zh-CN"/>
          <w14:textFill>
            <w14:solidFill>
              <w14:schemeClr w14:val="tx1"/>
            </w14:solidFill>
          </w14:textFill>
        </w:rPr>
        <w:t>口头</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FF0000"/>
          <w:sz w:val="32"/>
          <w:szCs w:val="32"/>
        </w:rPr>
        <w:t>C、电邮</w:t>
      </w:r>
      <w:r>
        <w:rPr>
          <w:rFonts w:hint="eastAsia" w:ascii="仿宋" w:hAnsi="仿宋" w:eastAsia="仿宋" w:cstheme="minorBidi"/>
          <w:bCs/>
          <w:color w:val="000000" w:themeColor="text1"/>
          <w:sz w:val="32"/>
          <w:szCs w:val="32"/>
          <w14:textFill>
            <w14:solidFill>
              <w14:schemeClr w14:val="tx1"/>
            </w14:solidFill>
          </w14:textFill>
        </w:rPr>
        <w:t xml:space="preserve">      D、短信</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募基金管理人应当在投资者签署基金合同后，指令本机构的非基金推介业务人员以录音电话、电邮等适当方式进行回访。</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16、</w:t>
      </w:r>
      <w:r>
        <w:rPr>
          <w:rFonts w:hint="eastAsia" w:ascii="仿宋" w:hAnsi="仿宋" w:eastAsia="仿宋" w:cstheme="minorBidi"/>
          <w:bCs/>
          <w:color w:val="000000" w:themeColor="text1"/>
          <w:sz w:val="32"/>
          <w:szCs w:val="32"/>
          <w14:textFill>
            <w14:solidFill>
              <w14:schemeClr w14:val="tx1"/>
            </w14:solidFill>
          </w14:textFill>
        </w:rPr>
        <w:t>募集机构在一年之内两次被采取谈话提醒、书面警示、要求限期改正等纪律处分的，中国基金业协会可对其采取加入（</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FF0000"/>
          <w:sz w:val="32"/>
          <w:szCs w:val="32"/>
          <w:lang w:val="en-US" w:eastAsia="zh-CN"/>
        </w:rPr>
        <w:t>CD</w:t>
      </w:r>
      <w:r>
        <w:rPr>
          <w:rFonts w:hint="eastAsia" w:ascii="仿宋" w:hAnsi="仿宋" w:eastAsia="仿宋" w:cstheme="minorBidi"/>
          <w:bCs/>
          <w:color w:val="FF0000"/>
          <w:sz w:val="32"/>
          <w:szCs w:val="32"/>
        </w:rPr>
        <w:t xml:space="preserve"> </w:t>
      </w:r>
      <w:r>
        <w:rPr>
          <w:rFonts w:hint="eastAsia" w:ascii="仿宋" w:hAnsi="仿宋" w:eastAsia="仿宋" w:cstheme="minorBidi"/>
          <w:bCs/>
          <w:color w:val="000000" w:themeColor="text1"/>
          <w:sz w:val="32"/>
          <w:szCs w:val="32"/>
          <w14:textFill>
            <w14:solidFill>
              <w14:schemeClr w14:val="tx1"/>
            </w14:solidFill>
          </w14:textFill>
        </w:rPr>
        <w:t>）等纪律处分</w:t>
      </w:r>
      <w:r>
        <w:rPr>
          <w:rFonts w:hint="eastAsia" w:ascii="仿宋" w:hAnsi="仿宋" w:eastAsia="仿宋" w:cstheme="minorBidi"/>
          <w:bCs/>
          <w:color w:val="000000" w:themeColor="text1"/>
          <w:sz w:val="32"/>
          <w:szCs w:val="32"/>
          <w:lang w:eastAsia="zh-CN"/>
          <w14:textFill>
            <w14:solidFill>
              <w14:schemeClr w14:val="tx1"/>
            </w14:solidFill>
          </w14:textFill>
        </w:rPr>
        <w:t>。</w:t>
      </w:r>
    </w:p>
    <w:p>
      <w:pPr>
        <w:numPr>
          <w:ilvl w:val="0"/>
          <w:numId w:val="5"/>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撤销管理人登记</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B、记入诚信档案</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C、公开谴责</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D、</w:t>
      </w:r>
      <w:r>
        <w:rPr>
          <w:rFonts w:hint="eastAsia" w:ascii="仿宋" w:hAnsi="仿宋" w:eastAsia="仿宋" w:cstheme="minorBidi"/>
          <w:bCs/>
          <w:color w:val="FF0000"/>
          <w:sz w:val="32"/>
          <w:szCs w:val="32"/>
          <w:lang w:eastAsia="zh-CN"/>
        </w:rPr>
        <w:t>加入黑名单</w:t>
      </w:r>
      <w:r>
        <w:rPr>
          <w:rFonts w:hint="eastAsia" w:ascii="仿宋" w:hAnsi="仿宋" w:eastAsia="仿宋" w:cstheme="minorBidi"/>
          <w:bCs/>
          <w:color w:val="000000" w:themeColor="text1"/>
          <w:sz w:val="32"/>
          <w:szCs w:val="32"/>
          <w14:textFill>
            <w14:solidFill>
              <w14:schemeClr w14:val="tx1"/>
            </w14:solidFill>
          </w14:textFill>
        </w:rPr>
        <w:t xml:space="preserve"> </w:t>
      </w: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募集机构在一年之内两次被采取谈话提醒、书面警示、要求限期改正等纪律处分的，中国基金业协会可对其采取加入黑名单、公开谴责等纪律处分；</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17、私募基金管理人、私募基金托管人应当按照合同约定，如实向投资者披露以下信息（ </w:t>
      </w:r>
      <w:r>
        <w:rPr>
          <w:rFonts w:hint="eastAsia" w:ascii="仿宋" w:hAnsi="仿宋" w:eastAsia="仿宋" w:cstheme="minorBidi"/>
          <w:bCs/>
          <w:color w:val="FF0000"/>
          <w:sz w:val="32"/>
          <w:szCs w:val="32"/>
        </w:rPr>
        <w:t>ABCD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 xml:space="preserve">A、基金投资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 B、资产负债</w:t>
      </w:r>
    </w:p>
    <w:p>
      <w:p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C、投资收益分配          D、基金承担的费用和业绩报酬</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管理人、私募基金托管人应当按照合同约定，如实向投资者披露基金投资、资产负债、投资收益分配、基金承担的费用和业绩报酬、可能存在的利益冲突情况以及可能影响投资者合法权益的其他重大信息，不得隐瞒或者提供虚假信息。信息披露规则由基金业协会另行制定。</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18、私募基金管理人应当在每季度结束之日起10个工作日内，更新所管理的私募股权投资基金等非证券类私募基金的相关信息，包括（</w:t>
      </w:r>
      <w:r>
        <w:rPr>
          <w:rFonts w:hint="eastAsia" w:ascii="仿宋" w:hAnsi="仿宋" w:eastAsia="仿宋" w:cstheme="minorBidi"/>
          <w:bCs/>
          <w:color w:val="FF0000"/>
          <w:sz w:val="32"/>
          <w:szCs w:val="32"/>
        </w:rPr>
        <w:t xml:space="preserve"> ACD</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numPr>
          <w:ilvl w:val="-1"/>
          <w:numId w:val="0"/>
        </w:num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lang w:val="en-US" w:eastAsia="zh-CN"/>
        </w:rPr>
        <w:t>A、</w:t>
      </w:r>
      <w:r>
        <w:rPr>
          <w:rFonts w:hint="eastAsia" w:ascii="仿宋" w:hAnsi="仿宋" w:eastAsia="仿宋" w:cstheme="minorBidi"/>
          <w:bCs/>
          <w:color w:val="FF0000"/>
          <w:sz w:val="32"/>
          <w:szCs w:val="32"/>
        </w:rPr>
        <w:t>认缴规模</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 B、单位净值      </w:t>
      </w:r>
    </w:p>
    <w:p>
      <w:pPr>
        <w:numPr>
          <w:ilvl w:val="-1"/>
          <w:numId w:val="0"/>
        </w:numPr>
        <w:spacing w:line="360" w:lineRule="auto"/>
        <w:jc w:val="both"/>
        <w:outlineLvl w:val="9"/>
        <w:rPr>
          <w:rFonts w:hint="eastAsia" w:ascii="仿宋" w:hAnsi="仿宋" w:eastAsia="仿宋" w:cstheme="minorBidi"/>
          <w:bCs/>
          <w:color w:val="FF0000"/>
          <w:sz w:val="32"/>
          <w:szCs w:val="32"/>
        </w:rPr>
      </w:pPr>
      <w:r>
        <w:rPr>
          <w:rFonts w:hint="eastAsia" w:ascii="仿宋" w:hAnsi="仿宋" w:eastAsia="仿宋" w:cstheme="minorBidi"/>
          <w:bCs/>
          <w:color w:val="FF0000"/>
          <w:sz w:val="32"/>
          <w:szCs w:val="32"/>
        </w:rPr>
        <w:t xml:space="preserve">C、实缴规模      </w:t>
      </w:r>
      <w:r>
        <w:rPr>
          <w:rFonts w:hint="eastAsia" w:ascii="仿宋" w:hAnsi="仿宋" w:eastAsia="仿宋" w:cstheme="minorBidi"/>
          <w:bCs/>
          <w:color w:val="FF0000"/>
          <w:sz w:val="32"/>
          <w:szCs w:val="32"/>
          <w:lang w:val="en-US" w:eastAsia="zh-CN"/>
        </w:rPr>
        <w:t xml:space="preserve">       </w:t>
      </w:r>
      <w:r>
        <w:rPr>
          <w:rFonts w:hint="eastAsia" w:ascii="仿宋" w:hAnsi="仿宋" w:eastAsia="仿宋" w:cstheme="minorBidi"/>
          <w:bCs/>
          <w:color w:val="FF0000"/>
          <w:sz w:val="32"/>
          <w:szCs w:val="32"/>
        </w:rPr>
        <w:t xml:space="preserve"> D、投资者数量</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私募基金管理人应当在每季度结束之日起10个工作日内，更新所管理的私募股权投资基金等非证券类私募基金的相关信息，包括认缴规模、实缴规模、投资者数量、主要投资方向等。</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 xml:space="preserve">19、投资者对基金合同中投资者权益相关重要条款的逐项确认，包括以下内容（ </w:t>
      </w:r>
      <w:r>
        <w:rPr>
          <w:rFonts w:hint="eastAsia" w:ascii="仿宋" w:hAnsi="仿宋" w:eastAsia="仿宋" w:cstheme="minorBidi"/>
          <w:bCs/>
          <w:color w:val="FF0000"/>
          <w:sz w:val="32"/>
          <w:szCs w:val="32"/>
        </w:rPr>
        <w:t>ABC</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A、当事人权利义务</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FF0000"/>
          <w:sz w:val="32"/>
          <w:szCs w:val="32"/>
        </w:rPr>
        <w:t>B、费用及税收</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FF0000"/>
          <w:sz w:val="32"/>
          <w:szCs w:val="32"/>
        </w:rPr>
        <w:t>C 、纠纷解决方式</w:t>
      </w:r>
      <w:r>
        <w:rPr>
          <w:rFonts w:hint="eastAsia" w:ascii="仿宋" w:hAnsi="仿宋" w:eastAsia="仿宋" w:cstheme="minorBidi"/>
          <w:bCs/>
          <w:color w:val="000000" w:themeColor="text1"/>
          <w:sz w:val="32"/>
          <w:szCs w:val="32"/>
          <w14:textFill>
            <w14:solidFill>
              <w14:schemeClr w14:val="tx1"/>
            </w14:solidFill>
          </w14:textFill>
        </w:rPr>
        <w:t xml:space="preserve"> </w:t>
      </w:r>
      <w:r>
        <w:rPr>
          <w:rFonts w:hint="eastAsia" w:ascii="仿宋" w:hAnsi="仿宋" w:eastAsia="仿宋" w:cstheme="minorBidi"/>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Bidi"/>
          <w:bCs/>
          <w:color w:val="000000" w:themeColor="text1"/>
          <w:sz w:val="32"/>
          <w:szCs w:val="32"/>
          <w14:textFill>
            <w14:solidFill>
              <w14:schemeClr w14:val="tx1"/>
            </w14:solidFill>
          </w14:textFill>
        </w:rPr>
        <w:t xml:space="preserve"> D、客户信息</w:t>
      </w:r>
    </w:p>
    <w:p>
      <w:pPr>
        <w:spacing w:line="360" w:lineRule="auto"/>
        <w:jc w:val="both"/>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解析</w:t>
      </w:r>
      <w:r>
        <w:rPr>
          <w:rFonts w:hint="eastAsia" w:ascii="仿宋" w:hAnsi="仿宋" w:eastAsia="仿宋" w:cstheme="minorBidi"/>
          <w:bCs/>
          <w:color w:val="000000" w:themeColor="text1"/>
          <w:sz w:val="32"/>
          <w:szCs w:val="32"/>
          <w:lang w:eastAsia="zh-CN"/>
          <w14:textFill>
            <w14:solidFill>
              <w14:schemeClr w14:val="tx1"/>
            </w14:solidFill>
          </w14:textFill>
        </w:rPr>
        <w:t>】</w:t>
      </w:r>
      <w:r>
        <w:rPr>
          <w:rFonts w:hint="eastAsia" w:ascii="仿宋" w:hAnsi="仿宋" w:eastAsia="仿宋" w:cstheme="minorBidi"/>
          <w:bCs/>
          <w:color w:val="000000" w:themeColor="text1"/>
          <w:sz w:val="32"/>
          <w:szCs w:val="32"/>
          <w14:textFill>
            <w14:solidFill>
              <w14:schemeClr w14:val="tx1"/>
            </w14:solidFill>
          </w14:textFill>
        </w:rPr>
        <w:t>投资者对基金合同中投资者权益相关重要条款的逐项确认，包括当事人权利义务、费用及税收、纠纷解决方式等</w:t>
      </w:r>
      <w:r>
        <w:rPr>
          <w:rFonts w:hint="eastAsia" w:ascii="仿宋" w:hAnsi="仿宋" w:eastAsia="仿宋" w:cstheme="minorBidi"/>
          <w:bCs/>
          <w:color w:val="000000" w:themeColor="text1"/>
          <w:sz w:val="32"/>
          <w:szCs w:val="32"/>
          <w:lang w:eastAsia="zh-CN"/>
          <w14:textFill>
            <w14:solidFill>
              <w14:schemeClr w14:val="tx1"/>
            </w14:solidFill>
          </w14:textFill>
        </w:rPr>
        <w:t>。</w:t>
      </w:r>
    </w:p>
    <w:p>
      <w:pPr>
        <w:spacing w:line="360" w:lineRule="auto"/>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20、私募基金运作期间，私募基金管理人应当在5个工作日内向基金业协会报告的重要事项有：（</w:t>
      </w:r>
      <w:r>
        <w:rPr>
          <w:rFonts w:hint="eastAsia" w:ascii="仿宋" w:hAnsi="仿宋" w:eastAsia="仿宋"/>
          <w:bCs/>
          <w:color w:val="FF0000"/>
          <w:sz w:val="32"/>
          <w:szCs w:val="32"/>
          <w:lang w:val="en-US" w:eastAsia="zh-CN"/>
        </w:rPr>
        <w:t xml:space="preserve"> ABCD</w:t>
      </w:r>
      <w:r>
        <w:rPr>
          <w:rFonts w:hint="eastAsia" w:ascii="仿宋" w:hAnsi="仿宋" w:eastAsia="仿宋"/>
          <w:bCs/>
          <w:color w:val="000000" w:themeColor="text1"/>
          <w:sz w:val="32"/>
          <w:szCs w:val="32"/>
          <w:lang w:val="en-US" w:eastAsia="zh-CN"/>
          <w14:textFill>
            <w14:solidFill>
              <w14:schemeClr w14:val="tx1"/>
            </w14:solidFill>
          </w14:textFill>
        </w:rPr>
        <w:t xml:space="preserve"> ）。</w:t>
      </w:r>
    </w:p>
    <w:p>
      <w:pPr>
        <w:numPr>
          <w:ilvl w:val="-1"/>
          <w:numId w:val="0"/>
        </w:num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FF0000"/>
          <w:sz w:val="32"/>
          <w:szCs w:val="32"/>
          <w:lang w:val="en-US" w:eastAsia="zh-CN"/>
        </w:rPr>
        <w:t xml:space="preserve">A、基金合同发生重大变化  </w:t>
      </w:r>
    </w:p>
    <w:p>
      <w:pPr>
        <w:numPr>
          <w:ilvl w:val="0"/>
          <w:numId w:val="6"/>
        </w:numPr>
        <w:spacing w:line="360" w:lineRule="auto"/>
        <w:jc w:val="both"/>
        <w:outlineLvl w:val="9"/>
        <w:rPr>
          <w:rFonts w:hint="eastAsia" w:ascii="仿宋" w:hAnsi="仿宋" w:eastAsia="仿宋"/>
          <w:bCs/>
          <w:color w:val="FF0000"/>
          <w:sz w:val="32"/>
          <w:szCs w:val="32"/>
          <w:lang w:val="en-US" w:eastAsia="zh-CN"/>
        </w:rPr>
      </w:pPr>
      <w:r>
        <w:rPr>
          <w:rFonts w:hint="eastAsia" w:ascii="仿宋" w:hAnsi="仿宋" w:eastAsia="仿宋"/>
          <w:bCs/>
          <w:color w:val="FF0000"/>
          <w:sz w:val="32"/>
          <w:szCs w:val="32"/>
          <w:lang w:val="en-US" w:eastAsia="zh-CN"/>
        </w:rPr>
        <w:t>投资者数量超过法律法规规定</w:t>
      </w: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FF0000"/>
          <w:sz w:val="32"/>
          <w:szCs w:val="32"/>
          <w:lang w:val="en-US" w:eastAsia="zh-CN"/>
        </w:rPr>
        <w:t xml:space="preserve">C、基金发生清盘或清算        </w:t>
      </w:r>
    </w:p>
    <w:p>
      <w:pPr>
        <w:spacing w:line="360" w:lineRule="auto"/>
        <w:jc w:val="both"/>
        <w:outlineLvl w:val="9"/>
        <w:rPr>
          <w:rFonts w:hint="eastAsia" w:ascii="仿宋" w:hAnsi="仿宋" w:eastAsia="仿宋"/>
          <w:bCs/>
          <w:color w:val="FF0000"/>
          <w:sz w:val="32"/>
          <w:szCs w:val="32"/>
          <w:lang w:val="en-US" w:eastAsia="zh-CN"/>
        </w:rPr>
      </w:pPr>
      <w:r>
        <w:rPr>
          <w:rFonts w:hint="eastAsia" w:ascii="仿宋" w:hAnsi="仿宋" w:eastAsia="仿宋"/>
          <w:bCs/>
          <w:color w:val="FF0000"/>
          <w:sz w:val="32"/>
          <w:szCs w:val="32"/>
          <w:lang w:val="en-US" w:eastAsia="zh-CN"/>
        </w:rPr>
        <w:t>D、私募基金管理人、基金托管人发生变更</w:t>
      </w:r>
    </w:p>
    <w:p>
      <w:pPr>
        <w:spacing w:line="360" w:lineRule="auto"/>
        <w:jc w:val="both"/>
        <w:outlineLvl w:val="9"/>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解析】《中基协私募投资基金管理人登记和基金备案办法（试行）》第二十三条，私募基金运作期间，发生以下重大事项的，私募基金管理人应当在5个工作日内向基金业协会报告：（一）基金合同发生重大变化；（二）投资者数量超过法律法规规定；（三）基金发生清盘或清算；（四）私募基金管理人、基金托管人发生变更；（五）对基金持续运行、投资者利益、资产净值产生重大影响的其他事件。</w:t>
      </w:r>
    </w:p>
    <w:p>
      <w:pPr>
        <w:spacing w:line="360" w:lineRule="auto"/>
        <w:jc w:val="both"/>
        <w:outlineLvl w:val="9"/>
        <w:rPr>
          <w:rFonts w:hint="eastAsia" w:ascii="仿宋" w:hAnsi="仿宋" w:eastAsia="仿宋" w:cstheme="minorBidi"/>
          <w:bCs/>
          <w:color w:val="000000" w:themeColor="text1"/>
          <w:sz w:val="32"/>
          <w:szCs w:val="32"/>
          <w14:textFill>
            <w14:solidFill>
              <w14:schemeClr w14:val="tx1"/>
            </w14:solidFill>
          </w14:textFill>
        </w:rPr>
      </w:pPr>
    </w:p>
    <w:p>
      <w:pPr>
        <w:spacing w:line="360" w:lineRule="auto"/>
        <w:jc w:val="both"/>
        <w:outlineLvl w:val="9"/>
        <w:rPr>
          <w:rFonts w:hint="eastAsia" w:ascii="仿宋" w:hAnsi="仿宋" w:eastAsia="仿宋"/>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A0BC"/>
    <w:multiLevelType w:val="singleLevel"/>
    <w:tmpl w:val="5D6FA0BC"/>
    <w:lvl w:ilvl="0" w:tentative="0">
      <w:start w:val="1"/>
      <w:numFmt w:val="upperLetter"/>
      <w:suff w:val="nothing"/>
      <w:lvlText w:val="%1、"/>
      <w:lvlJc w:val="left"/>
    </w:lvl>
  </w:abstractNum>
  <w:abstractNum w:abstractNumId="1">
    <w:nsid w:val="5D6FA110"/>
    <w:multiLevelType w:val="singleLevel"/>
    <w:tmpl w:val="5D6FA110"/>
    <w:lvl w:ilvl="0" w:tentative="0">
      <w:start w:val="1"/>
      <w:numFmt w:val="upperLetter"/>
      <w:suff w:val="nothing"/>
      <w:lvlText w:val="%1、"/>
      <w:lvlJc w:val="left"/>
    </w:lvl>
  </w:abstractNum>
  <w:abstractNum w:abstractNumId="2">
    <w:nsid w:val="5D70B045"/>
    <w:multiLevelType w:val="singleLevel"/>
    <w:tmpl w:val="5D70B045"/>
    <w:lvl w:ilvl="0" w:tentative="0">
      <w:start w:val="1"/>
      <w:numFmt w:val="upperLetter"/>
      <w:suff w:val="nothing"/>
      <w:lvlText w:val="%1、"/>
      <w:lvlJc w:val="left"/>
    </w:lvl>
  </w:abstractNum>
  <w:abstractNum w:abstractNumId="3">
    <w:nsid w:val="5D70B086"/>
    <w:multiLevelType w:val="singleLevel"/>
    <w:tmpl w:val="5D70B086"/>
    <w:lvl w:ilvl="0" w:tentative="0">
      <w:start w:val="1"/>
      <w:numFmt w:val="upperLetter"/>
      <w:suff w:val="nothing"/>
      <w:lvlText w:val="%1、"/>
      <w:lvlJc w:val="left"/>
    </w:lvl>
  </w:abstractNum>
  <w:abstractNum w:abstractNumId="4">
    <w:nsid w:val="5D70B0BB"/>
    <w:multiLevelType w:val="singleLevel"/>
    <w:tmpl w:val="5D70B0BB"/>
    <w:lvl w:ilvl="0" w:tentative="0">
      <w:start w:val="1"/>
      <w:numFmt w:val="upperLetter"/>
      <w:suff w:val="nothing"/>
      <w:lvlText w:val="%1、"/>
      <w:lvlJc w:val="left"/>
    </w:lvl>
  </w:abstractNum>
  <w:abstractNum w:abstractNumId="5">
    <w:nsid w:val="5D70B1DF"/>
    <w:multiLevelType w:val="singleLevel"/>
    <w:tmpl w:val="5D70B1DF"/>
    <w:lvl w:ilvl="0" w:tentative="0">
      <w:start w:val="1"/>
      <w:numFmt w:val="upperLetter"/>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16762"/>
    <w:rsid w:val="00032A9E"/>
    <w:rsid w:val="0007562A"/>
    <w:rsid w:val="000B30D5"/>
    <w:rsid w:val="000C402F"/>
    <w:rsid w:val="000D3A01"/>
    <w:rsid w:val="001A22A3"/>
    <w:rsid w:val="001B65BB"/>
    <w:rsid w:val="001D0482"/>
    <w:rsid w:val="001D3EE0"/>
    <w:rsid w:val="00242C7B"/>
    <w:rsid w:val="00246A1B"/>
    <w:rsid w:val="002D0FB0"/>
    <w:rsid w:val="0030494E"/>
    <w:rsid w:val="00323B7A"/>
    <w:rsid w:val="00340406"/>
    <w:rsid w:val="00361C0C"/>
    <w:rsid w:val="00366FBE"/>
    <w:rsid w:val="003A2998"/>
    <w:rsid w:val="003F513D"/>
    <w:rsid w:val="004007C0"/>
    <w:rsid w:val="0040244A"/>
    <w:rsid w:val="004047DC"/>
    <w:rsid w:val="00405B44"/>
    <w:rsid w:val="00415575"/>
    <w:rsid w:val="0043735F"/>
    <w:rsid w:val="00476698"/>
    <w:rsid w:val="004C4336"/>
    <w:rsid w:val="00510ED5"/>
    <w:rsid w:val="00516AFB"/>
    <w:rsid w:val="00532627"/>
    <w:rsid w:val="00534D96"/>
    <w:rsid w:val="00555D6C"/>
    <w:rsid w:val="00565254"/>
    <w:rsid w:val="00591392"/>
    <w:rsid w:val="00596E75"/>
    <w:rsid w:val="005D03AC"/>
    <w:rsid w:val="005D1B29"/>
    <w:rsid w:val="00604EF2"/>
    <w:rsid w:val="006569E3"/>
    <w:rsid w:val="006C4B3D"/>
    <w:rsid w:val="006D5E82"/>
    <w:rsid w:val="00700EAE"/>
    <w:rsid w:val="00701938"/>
    <w:rsid w:val="0071296C"/>
    <w:rsid w:val="00716897"/>
    <w:rsid w:val="00753775"/>
    <w:rsid w:val="00756C8F"/>
    <w:rsid w:val="00766288"/>
    <w:rsid w:val="00770A1C"/>
    <w:rsid w:val="00797C3F"/>
    <w:rsid w:val="007B6B4A"/>
    <w:rsid w:val="007E0E5F"/>
    <w:rsid w:val="007F6AFA"/>
    <w:rsid w:val="008278B3"/>
    <w:rsid w:val="00834862"/>
    <w:rsid w:val="00860432"/>
    <w:rsid w:val="00861FAF"/>
    <w:rsid w:val="00881CCD"/>
    <w:rsid w:val="00886199"/>
    <w:rsid w:val="0089349A"/>
    <w:rsid w:val="008F798A"/>
    <w:rsid w:val="009421C6"/>
    <w:rsid w:val="00946F13"/>
    <w:rsid w:val="0095781E"/>
    <w:rsid w:val="00987002"/>
    <w:rsid w:val="009C3713"/>
    <w:rsid w:val="009F17CF"/>
    <w:rsid w:val="00A6734F"/>
    <w:rsid w:val="00A9238E"/>
    <w:rsid w:val="00AD0B54"/>
    <w:rsid w:val="00B277B1"/>
    <w:rsid w:val="00B30C9B"/>
    <w:rsid w:val="00B71BE9"/>
    <w:rsid w:val="00BE4297"/>
    <w:rsid w:val="00C70C45"/>
    <w:rsid w:val="00CE754A"/>
    <w:rsid w:val="00D11CF0"/>
    <w:rsid w:val="00D723A0"/>
    <w:rsid w:val="00DA56D6"/>
    <w:rsid w:val="00DC0A5E"/>
    <w:rsid w:val="00DD0ABE"/>
    <w:rsid w:val="00E11A32"/>
    <w:rsid w:val="00E25A6F"/>
    <w:rsid w:val="00E46003"/>
    <w:rsid w:val="00ED4C6E"/>
    <w:rsid w:val="00EF1003"/>
    <w:rsid w:val="00F01781"/>
    <w:rsid w:val="00F1790E"/>
    <w:rsid w:val="00F23290"/>
    <w:rsid w:val="00F53206"/>
    <w:rsid w:val="00F53BBA"/>
    <w:rsid w:val="00F65D83"/>
    <w:rsid w:val="03124FD7"/>
    <w:rsid w:val="03197731"/>
    <w:rsid w:val="06233FDE"/>
    <w:rsid w:val="07524FF7"/>
    <w:rsid w:val="08B854D7"/>
    <w:rsid w:val="0BF25A5C"/>
    <w:rsid w:val="0E465BCD"/>
    <w:rsid w:val="11592D1B"/>
    <w:rsid w:val="11A67916"/>
    <w:rsid w:val="13514425"/>
    <w:rsid w:val="1396539D"/>
    <w:rsid w:val="15D858B7"/>
    <w:rsid w:val="1B4E5095"/>
    <w:rsid w:val="1C564F24"/>
    <w:rsid w:val="1F584D4C"/>
    <w:rsid w:val="23B96E1F"/>
    <w:rsid w:val="24F16762"/>
    <w:rsid w:val="290136C0"/>
    <w:rsid w:val="2C09390B"/>
    <w:rsid w:val="2C8B3D22"/>
    <w:rsid w:val="2CB650D6"/>
    <w:rsid w:val="2D315185"/>
    <w:rsid w:val="2E316B52"/>
    <w:rsid w:val="2F3D1CC2"/>
    <w:rsid w:val="30966F7A"/>
    <w:rsid w:val="312234C3"/>
    <w:rsid w:val="31A36B5F"/>
    <w:rsid w:val="354E3CD1"/>
    <w:rsid w:val="356E4010"/>
    <w:rsid w:val="362A7F5C"/>
    <w:rsid w:val="375C128B"/>
    <w:rsid w:val="37AC3A5D"/>
    <w:rsid w:val="37E10AEE"/>
    <w:rsid w:val="385853A7"/>
    <w:rsid w:val="393546FF"/>
    <w:rsid w:val="39630018"/>
    <w:rsid w:val="39E61064"/>
    <w:rsid w:val="3A0E30DF"/>
    <w:rsid w:val="3B143397"/>
    <w:rsid w:val="3C0010D9"/>
    <w:rsid w:val="3D046FFE"/>
    <w:rsid w:val="434461F1"/>
    <w:rsid w:val="470315CE"/>
    <w:rsid w:val="473E0D46"/>
    <w:rsid w:val="4A726701"/>
    <w:rsid w:val="4B9259E3"/>
    <w:rsid w:val="4BBA6E95"/>
    <w:rsid w:val="4C7B3965"/>
    <w:rsid w:val="4C8479D9"/>
    <w:rsid w:val="4CCF14E2"/>
    <w:rsid w:val="4E5E2F3E"/>
    <w:rsid w:val="4E7E48E1"/>
    <w:rsid w:val="4EDB1609"/>
    <w:rsid w:val="4F2B6996"/>
    <w:rsid w:val="53F03945"/>
    <w:rsid w:val="567E720F"/>
    <w:rsid w:val="57597FCC"/>
    <w:rsid w:val="58266F7F"/>
    <w:rsid w:val="599C2531"/>
    <w:rsid w:val="5B2143A6"/>
    <w:rsid w:val="5C2C3633"/>
    <w:rsid w:val="5D6368D6"/>
    <w:rsid w:val="5E333569"/>
    <w:rsid w:val="60F93A1D"/>
    <w:rsid w:val="61911568"/>
    <w:rsid w:val="64A02E83"/>
    <w:rsid w:val="67D85227"/>
    <w:rsid w:val="692A37F3"/>
    <w:rsid w:val="6C2C40A8"/>
    <w:rsid w:val="71C61A47"/>
    <w:rsid w:val="72E43CC2"/>
    <w:rsid w:val="75E10644"/>
    <w:rsid w:val="7625676C"/>
    <w:rsid w:val="79FE271D"/>
    <w:rsid w:val="7A065E3E"/>
    <w:rsid w:val="7B2E7169"/>
    <w:rsid w:val="7B6C7264"/>
    <w:rsid w:val="7CCE4AA4"/>
    <w:rsid w:val="7E1F0D11"/>
    <w:rsid w:val="7E5D0384"/>
    <w:rsid w:val="7FE0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2"/>
    <w:qFormat/>
    <w:uiPriority w:val="0"/>
    <w:pPr>
      <w:spacing w:line="360" w:lineRule="exact"/>
      <w:ind w:left="142" w:right="159" w:firstLine="200" w:firstLineChars="200"/>
      <w:jc w:val="left"/>
    </w:pPr>
    <w:rPr>
      <w:rFonts w:ascii="宋体" w:hAnsi="宋体" w:eastAsia="宋体"/>
      <w:kern w:val="0"/>
      <w:sz w:val="24"/>
      <w:lang w:eastAsia="en-US"/>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List Paragraph"/>
    <w:basedOn w:val="1"/>
    <w:qFormat/>
    <w:uiPriority w:val="99"/>
    <w:pPr>
      <w:ind w:firstLine="420" w:firstLineChars="200"/>
    </w:pPr>
  </w:style>
  <w:style w:type="character" w:customStyle="1" w:styleId="12">
    <w:name w:val="正文文本 字符"/>
    <w:basedOn w:val="8"/>
    <w:link w:val="3"/>
    <w:qFormat/>
    <w:uiPriority w:val="1"/>
    <w:rPr>
      <w:rFonts w:ascii="宋体" w:hAnsi="宋体"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538FF-E095-4657-B55B-61678A1FE906}">
  <ds:schemaRefs/>
</ds:datastoreItem>
</file>

<file path=docProps/app.xml><?xml version="1.0" encoding="utf-8"?>
<Properties xmlns="http://schemas.openxmlformats.org/officeDocument/2006/extended-properties" xmlns:vt="http://schemas.openxmlformats.org/officeDocument/2006/docPropsVTypes">
  <Template>Normal</Template>
  <Pages>11</Pages>
  <Words>2439</Words>
  <Characters>13908</Characters>
  <Lines>115</Lines>
  <Paragraphs>32</Paragraphs>
  <TotalTime>1</TotalTime>
  <ScaleCrop>false</ScaleCrop>
  <LinksUpToDate>false</LinksUpToDate>
  <CharactersWithSpaces>16315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2019-08-30T05:19:00Z</dcterms:created>
  <dc:creator>lenovo</dc:creator>
  <cp:lastModifiedBy>卢建彬</cp:lastModifiedBy>
  <dcterms:modified xsi:type="dcterms:W3CDTF">2019-09-06T02:09:32Z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