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《股东来了》2022初赛领奖规则</w:t>
      </w:r>
    </w:p>
    <w:p>
      <w:pPr>
        <w:rPr>
          <w:sz w:val="32"/>
          <w:szCs w:val="40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"/>
          <w:bCs/>
          <w:iCs/>
          <w:sz w:val="32"/>
          <w:szCs w:val="32"/>
        </w:rPr>
      </w:pPr>
      <w:r>
        <w:rPr>
          <w:rFonts w:hint="eastAsia" w:ascii="Times New Roman" w:hAnsi="Times New Roman" w:eastAsia="仿宋"/>
          <w:bCs/>
          <w:iCs/>
          <w:sz w:val="32"/>
          <w:szCs w:val="32"/>
        </w:rPr>
        <w:t>活动</w:t>
      </w:r>
      <w:r>
        <w:rPr>
          <w:rFonts w:ascii="Times New Roman" w:hAnsi="Times New Roman" w:eastAsia="仿宋"/>
          <w:bCs/>
          <w:iCs/>
          <w:sz w:val="32"/>
          <w:szCs w:val="32"/>
        </w:rPr>
        <w:t>期间，注册红包、个人排位赛红包、PK对战赛红包、调查问卷红包</w:t>
      </w:r>
      <w:r>
        <w:rPr>
          <w:rFonts w:hint="eastAsia" w:ascii="Times New Roman" w:hAnsi="Times New Roman" w:eastAsia="仿宋"/>
          <w:bCs/>
          <w:iCs/>
          <w:sz w:val="32"/>
          <w:szCs w:val="32"/>
          <w:lang w:eastAsia="zh-CN"/>
        </w:rPr>
        <w:t>等</w:t>
      </w:r>
      <w:bookmarkStart w:id="0" w:name="_GoBack"/>
      <w:bookmarkEnd w:id="0"/>
      <w:r>
        <w:rPr>
          <w:rFonts w:ascii="Times New Roman" w:hAnsi="Times New Roman" w:eastAsia="仿宋"/>
          <w:bCs/>
          <w:iCs/>
          <w:sz w:val="32"/>
          <w:szCs w:val="32"/>
        </w:rPr>
        <w:t>将以微信红包的形式发放，用户可在个人中心查看所获得的红包金额。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"/>
          <w:bCs/>
          <w:iCs/>
          <w:sz w:val="32"/>
          <w:szCs w:val="32"/>
        </w:rPr>
      </w:pPr>
      <w:r>
        <w:rPr>
          <w:rFonts w:ascii="Times New Roman" w:hAnsi="Times New Roman" w:eastAsia="仿宋"/>
          <w:bCs/>
          <w:iCs/>
          <w:sz w:val="32"/>
          <w:szCs w:val="32"/>
        </w:rPr>
        <w:t>全国周权益值排行榜奖金将于次周周五由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奖金代发方</w:t>
      </w:r>
      <w:r>
        <w:rPr>
          <w:rFonts w:ascii="Times New Roman" w:hAnsi="Times New Roman" w:eastAsia="仿宋"/>
          <w:bCs/>
          <w:iCs/>
          <w:sz w:val="32"/>
          <w:szCs w:val="32"/>
        </w:rPr>
        <w:t>联系发放。</w:t>
      </w:r>
    </w:p>
    <w:p>
      <w:pPr>
        <w:widowControl/>
        <w:shd w:val="clear" w:color="auto" w:fill="FFFFFF"/>
        <w:spacing w:after="240" w:line="600" w:lineRule="exact"/>
        <w:ind w:firstLine="640" w:firstLineChars="200"/>
        <w:rPr>
          <w:rFonts w:ascii="Times New Roman" w:hAnsi="Times New Roman" w:eastAsia="仿宋"/>
          <w:bCs/>
          <w:iCs/>
          <w:sz w:val="32"/>
          <w:szCs w:val="32"/>
        </w:rPr>
      </w:pPr>
      <w:r>
        <w:rPr>
          <w:rFonts w:ascii="Times New Roman" w:hAnsi="Times New Roman" w:eastAsia="仿宋"/>
          <w:bCs/>
          <w:iCs/>
          <w:sz w:val="32"/>
          <w:szCs w:val="32"/>
        </w:rPr>
        <w:t>三、全国总权益值排行榜、</w:t>
      </w:r>
      <w:r>
        <w:rPr>
          <w:rFonts w:hint="eastAsia" w:ascii="Times New Roman" w:hAnsi="Times New Roman" w:eastAsia="仿宋"/>
          <w:bCs/>
          <w:iCs/>
          <w:sz w:val="32"/>
          <w:szCs w:val="32"/>
        </w:rPr>
        <w:t>四</w:t>
      </w:r>
      <w:r>
        <w:rPr>
          <w:rFonts w:ascii="Times New Roman" w:hAnsi="Times New Roman" w:eastAsia="仿宋"/>
          <w:bCs/>
          <w:iCs/>
          <w:sz w:val="32"/>
          <w:szCs w:val="32"/>
        </w:rPr>
        <w:t>片区总权益值排行榜、36赛区总权益值排行榜获奖名单将于竞赛结束后，通过中国投资者网等渠道进行公示，为期3天。公示期结束后，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奖金代发方</w:t>
      </w:r>
      <w:r>
        <w:rPr>
          <w:rFonts w:ascii="Times New Roman" w:hAnsi="Times New Roman" w:eastAsia="仿宋"/>
          <w:bCs/>
          <w:iCs/>
          <w:sz w:val="32"/>
          <w:szCs w:val="32"/>
        </w:rPr>
        <w:t>将与获奖用户进行联系，核对个人信息无误后，奖金将在7个工作日内发放。</w:t>
      </w:r>
    </w:p>
    <w:p>
      <w:pPr>
        <w:widowControl/>
        <w:shd w:val="clear" w:color="auto" w:fill="FFFFFF"/>
        <w:spacing w:after="240" w:line="600" w:lineRule="exact"/>
        <w:ind w:firstLine="640" w:firstLineChars="200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四、鉴于微信红包发放规则，所获得的奖励将由平台按照获得红包的优先顺序依次自动发放，红包将在3个工作日内发放，请注意微信服务通知，并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</w:rPr>
        <w:t>于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红包发放24小时内及时领取。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五、本次活动百万现金大奖，先到先得，领完为止，奖金支持微信提现。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六、为遵守国家税务相关规定，奖励金额超过100元的用户需要提供真实姓名、身份证号码、手机号、银行卡号和开户行等信息，信息经核实无误，发放奖金。</w:t>
      </w:r>
      <w:r>
        <w:rPr>
          <w:rFonts w:ascii="Times New Roman" w:hAnsi="Times New Roman" w:eastAsia="仿宋"/>
          <w:color w:val="000000"/>
          <w:sz w:val="32"/>
          <w:szCs w:val="32"/>
        </w:rPr>
        <w:t>用户在7月9日23:59前未提供以上信息，</w:t>
      </w:r>
      <w:r>
        <w:rPr>
          <w:rFonts w:ascii="Times New Roman" w:hAnsi="Times New Roman" w:eastAsia="仿宋"/>
          <w:sz w:val="32"/>
          <w:szCs w:val="32"/>
        </w:rPr>
        <w:t>则视为自愿放弃。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微软雅黑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</w:rPr>
        <w:t>七、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本次活动奖金个人所得税由奖金代发方汇总申报，不以获奖人个人名义申</w:t>
      </w:r>
      <w:r>
        <w:rPr>
          <w:rFonts w:ascii="Times New Roman" w:hAnsi="Times New Roman" w:eastAsia="仿宋"/>
          <w:sz w:val="32"/>
          <w:szCs w:val="32"/>
        </w:rPr>
        <w:t>报。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八、</w:t>
      </w:r>
      <w:r>
        <w:rPr>
          <w:rFonts w:ascii="Times New Roman" w:hAnsi="Times New Roman" w:eastAsia="仿宋"/>
          <w:sz w:val="32"/>
          <w:szCs w:val="32"/>
        </w:rPr>
        <w:t>本规则最终解释权归投服中心所有。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32"/>
          <w:szCs w:val="32"/>
        </w:rPr>
        <w:t>备注：活动期间，如遇相关问题，请拨打客服热线0571-26691629</w:t>
      </w:r>
      <w:r>
        <w:rPr>
          <w:rFonts w:hint="eastAsia" w:ascii="Times New Roman" w:hAnsi="Times New Roman" w:eastAsia="仿宋"/>
          <w:sz w:val="32"/>
          <w:szCs w:val="32"/>
        </w:rPr>
        <w:t xml:space="preserve">、0571-26693466、0571-26691737 </w:t>
      </w:r>
      <w:r>
        <w:rPr>
          <w:rFonts w:ascii="Times New Roman" w:hAnsi="Times New Roman" w:eastAsia="仿宋"/>
          <w:sz w:val="32"/>
          <w:szCs w:val="32"/>
        </w:rPr>
        <w:t>咨询。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</w:pPr>
    </w:p>
    <w:p/>
    <w:p/>
    <w:p/>
    <w:p>
      <w:pPr>
        <w:pStyle w:val="13"/>
        <w:widowControl/>
        <w:spacing w:line="600" w:lineRule="exact"/>
        <w:ind w:left="420" w:firstLine="0" w:firstLineChars="0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bCs/>
          <w:i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838F"/>
    <w:multiLevelType w:val="singleLevel"/>
    <w:tmpl w:val="2BF383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75C38"/>
    <w:rsid w:val="002B67D0"/>
    <w:rsid w:val="002E641F"/>
    <w:rsid w:val="003B75F8"/>
    <w:rsid w:val="004317F7"/>
    <w:rsid w:val="004632DF"/>
    <w:rsid w:val="004A475E"/>
    <w:rsid w:val="00641846"/>
    <w:rsid w:val="006D3138"/>
    <w:rsid w:val="00724A65"/>
    <w:rsid w:val="00943CA4"/>
    <w:rsid w:val="009C6074"/>
    <w:rsid w:val="00A36B87"/>
    <w:rsid w:val="00AA585C"/>
    <w:rsid w:val="00AC2543"/>
    <w:rsid w:val="00CA387F"/>
    <w:rsid w:val="00DD086C"/>
    <w:rsid w:val="00EF04AB"/>
    <w:rsid w:val="00F42D3E"/>
    <w:rsid w:val="077A0BAF"/>
    <w:rsid w:val="1497585F"/>
    <w:rsid w:val="18626F91"/>
    <w:rsid w:val="1DF75C38"/>
    <w:rsid w:val="23353071"/>
    <w:rsid w:val="26D519A5"/>
    <w:rsid w:val="2A7E2273"/>
    <w:rsid w:val="2EE84D20"/>
    <w:rsid w:val="42D75CE5"/>
    <w:rsid w:val="43F10CB5"/>
    <w:rsid w:val="4A815624"/>
    <w:rsid w:val="67390698"/>
    <w:rsid w:val="6A3940FC"/>
    <w:rsid w:val="726513F4"/>
    <w:rsid w:val="776E6A63"/>
    <w:rsid w:val="7EB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600" w:lineRule="exact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line="600" w:lineRule="exact"/>
      <w:outlineLvl w:val="1"/>
    </w:pPr>
    <w:rPr>
      <w:rFonts w:ascii="Arial" w:hAnsi="Arial" w:eastAsia="楷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等线" w:hAnsi="等线" w:eastAsia="等线"/>
      <w:kern w:val="0"/>
      <w:sz w:val="24"/>
      <w:szCs w:val="2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469</Words>
  <Characters>2679</Characters>
  <Lines>22</Lines>
  <Paragraphs>6</Paragraphs>
  <TotalTime>55</TotalTime>
  <ScaleCrop>false</ScaleCrop>
  <LinksUpToDate>false</LinksUpToDate>
  <CharactersWithSpaces>3142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2021-05-07T07:22:00Z</dcterms:created>
  <dc:creator>Administrator</dc:creator>
  <cp:lastModifiedBy>Administrator</cp:lastModifiedBy>
  <dcterms:modified xsi:type="dcterms:W3CDTF">2022-04-22T00:43:27Z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