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6"/>
        <w:tblW w:w="9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234"/>
        <w:gridCol w:w="2552"/>
        <w:gridCol w:w="1916"/>
        <w:gridCol w:w="2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32"/>
                <w:szCs w:val="32"/>
              </w:rPr>
              <w:t>私募专业委员会换届会议暨2020年第一次会议参会回执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B6B"/>
    <w:rsid w:val="002347A7"/>
    <w:rsid w:val="00351B6B"/>
    <w:rsid w:val="004D2774"/>
    <w:rsid w:val="00BD2E40"/>
    <w:rsid w:val="79B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053AC-0217-40A1-BBE1-8C794B9CE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166</Words>
  <Characters>949</Characters>
  <Lines>7</Lines>
  <Paragraphs>2</Paragraphs>
  <TotalTime>0</TotalTime>
  <ScaleCrop>false</ScaleCrop>
  <LinksUpToDate>false</LinksUpToDate>
  <CharactersWithSpaces>1113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2020-10-26T02:09:00Z</dcterms:created>
  <dc:creator>Windows</dc:creator>
  <cp:lastModifiedBy>Atlantis</cp:lastModifiedBy>
  <cp:lastPrinted>2020-10-21T08:25:00Z</cp:lastPrinted>
  <dcterms:modified xsi:type="dcterms:W3CDTF">2020-10-26T02:19:19Z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